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38B2" w14:textId="77777777" w:rsidR="004C4BEF" w:rsidRDefault="004C4BEF">
      <w:pPr>
        <w:widowControl w:val="0"/>
        <w:pBdr>
          <w:top w:val="nil"/>
          <w:left w:val="nil"/>
          <w:bottom w:val="nil"/>
          <w:right w:val="nil"/>
          <w:between w:val="nil"/>
        </w:pBdr>
        <w:spacing w:line="276" w:lineRule="auto"/>
      </w:pPr>
    </w:p>
    <w:p w14:paraId="252CBD89" w14:textId="77777777" w:rsidR="004C4BEF" w:rsidRDefault="00B43905">
      <w:pPr>
        <w:pStyle w:val="1"/>
        <w:jc w:val="center"/>
        <w:rPr>
          <w:rFonts w:ascii="Trebuchet MS" w:eastAsia="Trebuchet MS" w:hAnsi="Trebuchet MS" w:cs="Trebuchet MS"/>
          <w:sz w:val="28"/>
          <w:szCs w:val="28"/>
        </w:rPr>
      </w:pPr>
      <w:r>
        <w:rPr>
          <w:rFonts w:ascii="Trebuchet MS" w:eastAsia="Trebuchet MS" w:hAnsi="Trebuchet MS" w:cs="Trebuchet MS"/>
          <w:sz w:val="28"/>
          <w:szCs w:val="28"/>
        </w:rPr>
        <w:t>Paper formatting guidelines:</w:t>
      </w:r>
    </w:p>
    <w:p w14:paraId="40700570" w14:textId="77777777" w:rsidR="004C4BEF" w:rsidRDefault="00B43905">
      <w:pPr>
        <w:pStyle w:val="1"/>
        <w:jc w:val="center"/>
        <w:rPr>
          <w:rFonts w:ascii="Trebuchet MS" w:eastAsia="Trebuchet MS" w:hAnsi="Trebuchet MS" w:cs="Trebuchet MS"/>
          <w:sz w:val="28"/>
          <w:szCs w:val="28"/>
        </w:rPr>
      </w:pPr>
      <w:r>
        <w:rPr>
          <w:rFonts w:ascii="Trebuchet MS" w:eastAsia="Trebuchet MS" w:hAnsi="Trebuchet MS" w:cs="Trebuchet MS"/>
          <w:sz w:val="28"/>
          <w:szCs w:val="28"/>
        </w:rPr>
        <w:t xml:space="preserve">Title is 14 </w:t>
      </w:r>
      <w:proofErr w:type="spellStart"/>
      <w:r>
        <w:rPr>
          <w:rFonts w:ascii="Trebuchet MS" w:eastAsia="Trebuchet MS" w:hAnsi="Trebuchet MS" w:cs="Trebuchet MS"/>
          <w:sz w:val="28"/>
          <w:szCs w:val="28"/>
        </w:rPr>
        <w:t>pt</w:t>
      </w:r>
      <w:proofErr w:type="spellEnd"/>
      <w:r>
        <w:rPr>
          <w:rFonts w:ascii="Trebuchet MS" w:eastAsia="Trebuchet MS" w:hAnsi="Trebuchet MS" w:cs="Trebuchet MS"/>
          <w:sz w:val="28"/>
          <w:szCs w:val="28"/>
        </w:rPr>
        <w:t>, centre aligned</w:t>
      </w:r>
    </w:p>
    <w:p w14:paraId="248D7D45" w14:textId="77777777" w:rsidR="004C4BEF" w:rsidRDefault="00B43905">
      <w:pPr>
        <w:pStyle w:val="2"/>
        <w:spacing w:before="240"/>
        <w:jc w:val="center"/>
        <w:rPr>
          <w:rFonts w:ascii="Trebuchet MS" w:eastAsia="Trebuchet MS" w:hAnsi="Trebuchet MS" w:cs="Trebuchet MS"/>
          <w:b w:val="0"/>
          <w:sz w:val="18"/>
          <w:szCs w:val="18"/>
          <w:u w:val="none"/>
        </w:rPr>
      </w:pPr>
      <w:r>
        <w:rPr>
          <w:rFonts w:ascii="Trebuchet MS" w:eastAsia="Trebuchet MS" w:hAnsi="Trebuchet MS" w:cs="Trebuchet MS"/>
          <w:sz w:val="20"/>
          <w:szCs w:val="20"/>
          <w:u w:val="none"/>
        </w:rPr>
        <w:t>Author A</w:t>
      </w:r>
      <w:r>
        <w:rPr>
          <w:rFonts w:ascii="Trebuchet MS" w:eastAsia="Trebuchet MS" w:hAnsi="Trebuchet MS" w:cs="Trebuchet MS"/>
          <w:sz w:val="20"/>
          <w:szCs w:val="20"/>
          <w:u w:val="none"/>
          <w:vertAlign w:val="superscript"/>
        </w:rPr>
        <w:t>1</w:t>
      </w:r>
      <w:r>
        <w:rPr>
          <w:rFonts w:ascii="Trebuchet MS" w:eastAsia="Trebuchet MS" w:hAnsi="Trebuchet MS" w:cs="Trebuchet MS"/>
          <w:sz w:val="20"/>
          <w:szCs w:val="20"/>
          <w:u w:val="none"/>
        </w:rPr>
        <w:t>, Author B</w:t>
      </w:r>
      <w:r>
        <w:rPr>
          <w:rFonts w:ascii="Trebuchet MS" w:eastAsia="Trebuchet MS" w:hAnsi="Trebuchet MS" w:cs="Trebuchet MS"/>
          <w:sz w:val="20"/>
          <w:szCs w:val="20"/>
          <w:u w:val="none"/>
          <w:vertAlign w:val="superscript"/>
        </w:rPr>
        <w:t>2</w:t>
      </w:r>
      <w:r>
        <w:rPr>
          <w:rFonts w:ascii="Trebuchet MS" w:eastAsia="Trebuchet MS" w:hAnsi="Trebuchet MS" w:cs="Trebuchet MS"/>
          <w:sz w:val="20"/>
          <w:szCs w:val="20"/>
          <w:u w:val="none"/>
        </w:rPr>
        <w:t>, Author C</w:t>
      </w:r>
      <w:r>
        <w:rPr>
          <w:rFonts w:ascii="Trebuchet MS" w:eastAsia="Trebuchet MS" w:hAnsi="Trebuchet MS" w:cs="Trebuchet MS"/>
          <w:sz w:val="20"/>
          <w:szCs w:val="20"/>
          <w:u w:val="none"/>
          <w:vertAlign w:val="superscript"/>
        </w:rPr>
        <w:t>2</w:t>
      </w:r>
      <w:r>
        <w:rPr>
          <w:rFonts w:ascii="Trebuchet MS" w:eastAsia="Trebuchet MS" w:hAnsi="Trebuchet MS" w:cs="Trebuchet MS"/>
          <w:sz w:val="20"/>
          <w:szCs w:val="20"/>
          <w:u w:val="none"/>
        </w:rPr>
        <w:t xml:space="preserve"> (Please enter the full names)</w:t>
      </w:r>
      <w:r>
        <w:rPr>
          <w:rFonts w:ascii="Trebuchet MS" w:eastAsia="Trebuchet MS" w:hAnsi="Trebuchet MS" w:cs="Trebuchet MS"/>
          <w:sz w:val="20"/>
          <w:szCs w:val="20"/>
          <w:u w:val="none"/>
        </w:rPr>
        <w:br/>
      </w:r>
      <w:r>
        <w:rPr>
          <w:rFonts w:ascii="Trebuchet MS" w:eastAsia="Trebuchet MS" w:hAnsi="Trebuchet MS" w:cs="Trebuchet MS"/>
          <w:b w:val="0"/>
          <w:sz w:val="18"/>
          <w:szCs w:val="18"/>
          <w:u w:val="none"/>
        </w:rPr>
        <w:t>email addresses of the authors separated by comma</w:t>
      </w:r>
    </w:p>
    <w:p w14:paraId="630B82E7" w14:textId="77777777" w:rsidR="004C4BEF" w:rsidRDefault="00B43905">
      <w:pPr>
        <w:pStyle w:val="2"/>
        <w:jc w:val="center"/>
        <w:rPr>
          <w:rFonts w:ascii="Trebuchet MS" w:eastAsia="Trebuchet MS" w:hAnsi="Trebuchet MS" w:cs="Trebuchet MS"/>
          <w:b w:val="0"/>
          <w:sz w:val="18"/>
          <w:szCs w:val="18"/>
          <w:u w:val="none"/>
        </w:rPr>
      </w:pPr>
      <w:r>
        <w:rPr>
          <w:rFonts w:ascii="Trebuchet MS" w:eastAsia="Trebuchet MS" w:hAnsi="Trebuchet MS" w:cs="Trebuchet MS"/>
          <w:b w:val="0"/>
          <w:sz w:val="18"/>
          <w:szCs w:val="18"/>
          <w:u w:val="none"/>
          <w:vertAlign w:val="superscript"/>
        </w:rPr>
        <w:t>1</w:t>
      </w:r>
      <w:r>
        <w:rPr>
          <w:rFonts w:ascii="Trebuchet MS" w:eastAsia="Trebuchet MS" w:hAnsi="Trebuchet MS" w:cs="Trebuchet MS"/>
          <w:b w:val="0"/>
          <w:sz w:val="18"/>
          <w:szCs w:val="18"/>
          <w:u w:val="none"/>
        </w:rPr>
        <w:t xml:space="preserve"> Position of Author A (Trebuchet font, 9-pt, centre aligned)</w:t>
      </w:r>
    </w:p>
    <w:p w14:paraId="4BA9B2A8" w14:textId="77777777" w:rsidR="004C4BEF" w:rsidRDefault="00B43905">
      <w:pPr>
        <w:pStyle w:val="2"/>
        <w:jc w:val="center"/>
        <w:rPr>
          <w:rFonts w:ascii="Trebuchet MS" w:eastAsia="Trebuchet MS" w:hAnsi="Trebuchet MS" w:cs="Trebuchet MS"/>
          <w:b w:val="0"/>
          <w:sz w:val="18"/>
          <w:szCs w:val="18"/>
          <w:u w:val="none"/>
        </w:rPr>
      </w:pPr>
      <w:r>
        <w:rPr>
          <w:rFonts w:ascii="Trebuchet MS" w:eastAsia="Trebuchet MS" w:hAnsi="Trebuchet MS" w:cs="Trebuchet MS"/>
          <w:b w:val="0"/>
          <w:sz w:val="18"/>
          <w:szCs w:val="18"/>
          <w:u w:val="none"/>
          <w:vertAlign w:val="superscript"/>
        </w:rPr>
        <w:t>2</w:t>
      </w:r>
      <w:r>
        <w:rPr>
          <w:rFonts w:ascii="Trebuchet MS" w:eastAsia="Trebuchet MS" w:hAnsi="Trebuchet MS" w:cs="Trebuchet MS"/>
          <w:b w:val="0"/>
          <w:sz w:val="18"/>
          <w:szCs w:val="18"/>
          <w:u w:val="none"/>
        </w:rPr>
        <w:t xml:space="preserve"> Position of Author B and Position of Author C</w:t>
      </w:r>
    </w:p>
    <w:p w14:paraId="4837AF99" w14:textId="77777777" w:rsidR="004C4BEF" w:rsidRDefault="00B43905">
      <w:pPr>
        <w:pStyle w:val="1"/>
        <w:spacing w:before="480" w:after="120"/>
        <w:rPr>
          <w:rFonts w:ascii="Trebuchet MS" w:eastAsia="Trebuchet MS" w:hAnsi="Trebuchet MS" w:cs="Trebuchet MS"/>
          <w:sz w:val="20"/>
          <w:szCs w:val="20"/>
        </w:rPr>
      </w:pPr>
      <w:r>
        <w:rPr>
          <w:rFonts w:ascii="Trebuchet MS" w:eastAsia="Trebuchet MS" w:hAnsi="Trebuchet MS" w:cs="Trebuchet MS"/>
          <w:sz w:val="20"/>
          <w:szCs w:val="20"/>
        </w:rPr>
        <w:t>Abstract</w:t>
      </w:r>
    </w:p>
    <w:p w14:paraId="1B584EE2" w14:textId="77777777" w:rsidR="004C4BEF" w:rsidRDefault="00B43905">
      <w:pPr>
        <w:jc w:val="both"/>
        <w:rPr>
          <w:rFonts w:ascii="Book Antiqua" w:eastAsia="Book Antiqua" w:hAnsi="Book Antiqua" w:cs="Book Antiqua"/>
          <w:sz w:val="16"/>
          <w:szCs w:val="16"/>
        </w:rPr>
      </w:pPr>
      <w:r>
        <w:rPr>
          <w:rFonts w:ascii="Book Antiqua" w:eastAsia="Book Antiqua" w:hAnsi="Book Antiqua" w:cs="Book Antiqua"/>
          <w:sz w:val="16"/>
          <w:szCs w:val="16"/>
        </w:rPr>
        <w:t>A summary presentation (100-1150 words) of the paper has to be placed here. It has to contain adequate information as to give the reader a</w:t>
      </w:r>
      <w:r>
        <w:rPr>
          <w:rFonts w:ascii="Book Antiqua" w:eastAsia="Book Antiqua" w:hAnsi="Book Antiqua" w:cs="Book Antiqua"/>
          <w:sz w:val="16"/>
          <w:szCs w:val="16"/>
        </w:rPr>
        <w:t xml:space="preserve"> full image about the fields that the paper treats and also include the following: aims, planning, methodology, approach, results, conclusion and contributions of the paper. The summary does not constitute an introduction to the subject. It contains enough</w:t>
      </w:r>
      <w:r>
        <w:rPr>
          <w:rFonts w:ascii="Book Antiqua" w:eastAsia="Book Antiqua" w:hAnsi="Book Antiqua" w:cs="Book Antiqua"/>
          <w:sz w:val="16"/>
          <w:szCs w:val="16"/>
        </w:rPr>
        <w:t xml:space="preserve"> information as to remind to the reader the subject of the paper. The placement of references in the section has to be avoided.</w:t>
      </w:r>
    </w:p>
    <w:p w14:paraId="25D706D3" w14:textId="77777777" w:rsidR="004C4BEF" w:rsidRDefault="00B43905">
      <w:pPr>
        <w:spacing w:before="120"/>
        <w:jc w:val="both"/>
        <w:rPr>
          <w:rFonts w:ascii="Book Antiqua" w:eastAsia="Book Antiqua" w:hAnsi="Book Antiqua" w:cs="Book Antiqua"/>
          <w:sz w:val="16"/>
          <w:szCs w:val="16"/>
        </w:rPr>
      </w:pPr>
      <w:r>
        <w:rPr>
          <w:rFonts w:ascii="Trebuchet MS" w:eastAsia="Trebuchet MS" w:hAnsi="Trebuchet MS" w:cs="Trebuchet MS"/>
          <w:b/>
          <w:sz w:val="16"/>
          <w:szCs w:val="16"/>
        </w:rPr>
        <w:t>Key words:</w:t>
      </w:r>
      <w:r>
        <w:rPr>
          <w:rFonts w:ascii="Trebuchet MS" w:eastAsia="Trebuchet MS" w:hAnsi="Trebuchet MS" w:cs="Trebuchet MS"/>
          <w:b/>
        </w:rPr>
        <w:t xml:space="preserve"> </w:t>
      </w:r>
      <w:r>
        <w:rPr>
          <w:rFonts w:ascii="Book Antiqua" w:eastAsia="Book Antiqua" w:hAnsi="Book Antiqua" w:cs="Book Antiqua"/>
          <w:sz w:val="16"/>
          <w:szCs w:val="16"/>
        </w:rPr>
        <w:t>Use 3 to 5 key words separated by a comma</w:t>
      </w:r>
    </w:p>
    <w:p w14:paraId="452D9482" w14:textId="77777777" w:rsidR="004C4BEF" w:rsidRDefault="00B43905">
      <w:pPr>
        <w:pStyle w:val="1"/>
        <w:spacing w:before="480" w:after="120"/>
        <w:rPr>
          <w:rFonts w:ascii="Trebuchet MS" w:eastAsia="Trebuchet MS" w:hAnsi="Trebuchet MS" w:cs="Trebuchet MS"/>
          <w:sz w:val="20"/>
          <w:szCs w:val="20"/>
        </w:rPr>
      </w:pPr>
      <w:r>
        <w:rPr>
          <w:rFonts w:ascii="Trebuchet MS" w:eastAsia="Trebuchet MS" w:hAnsi="Trebuchet MS" w:cs="Trebuchet MS"/>
          <w:sz w:val="20"/>
          <w:szCs w:val="20"/>
        </w:rPr>
        <w:t>Introduction</w:t>
      </w:r>
    </w:p>
    <w:p w14:paraId="00A7207D"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This document contains information and formatting instructions that will help you better prepare your paper. We recommend you to copy this file to your computer and insert your text keeping the defined format. The various parts of the paper (title, text, h</w:t>
      </w:r>
      <w:r>
        <w:rPr>
          <w:rFonts w:ascii="Book Antiqua" w:eastAsia="Book Antiqua" w:hAnsi="Book Antiqua" w:cs="Book Antiqua"/>
          <w:sz w:val="18"/>
          <w:szCs w:val="18"/>
        </w:rPr>
        <w:t xml:space="preserve">eaders, titles </w:t>
      </w:r>
      <w:proofErr w:type="spellStart"/>
      <w:proofErr w:type="gramStart"/>
      <w:r>
        <w:rPr>
          <w:rFonts w:ascii="Book Antiqua" w:eastAsia="Book Antiqua" w:hAnsi="Book Antiqua" w:cs="Book Antiqua"/>
          <w:sz w:val="18"/>
          <w:szCs w:val="18"/>
        </w:rPr>
        <w:t>e.t.c</w:t>
      </w:r>
      <w:proofErr w:type="spellEnd"/>
      <w:r>
        <w:rPr>
          <w:rFonts w:ascii="Book Antiqua" w:eastAsia="Book Antiqua" w:hAnsi="Book Antiqua" w:cs="Book Antiqua"/>
          <w:sz w:val="18"/>
          <w:szCs w:val="18"/>
        </w:rPr>
        <w:t>. )</w:t>
      </w:r>
      <w:proofErr w:type="gramEnd"/>
      <w:r>
        <w:rPr>
          <w:rFonts w:ascii="Book Antiqua" w:eastAsia="Book Antiqua" w:hAnsi="Book Antiqua" w:cs="Book Antiqua"/>
          <w:sz w:val="18"/>
          <w:szCs w:val="18"/>
        </w:rPr>
        <w:t xml:space="preserve"> have already been defined, as in the present document-example. The main text must be in normal Book Antiqua font, 9-pt (points), fully justified.</w:t>
      </w:r>
    </w:p>
    <w:p w14:paraId="2696060C" w14:textId="77777777" w:rsidR="004C4BEF" w:rsidRDefault="00B43905">
      <w:pPr>
        <w:spacing w:after="120"/>
        <w:ind w:firstLine="238"/>
        <w:jc w:val="both"/>
        <w:rPr>
          <w:rFonts w:ascii="Book Antiqua" w:eastAsia="Book Antiqua" w:hAnsi="Book Antiqua" w:cs="Book Antiqua"/>
          <w:sz w:val="18"/>
          <w:szCs w:val="18"/>
        </w:rPr>
      </w:pPr>
      <w:r>
        <w:rPr>
          <w:rFonts w:ascii="Book Antiqua" w:eastAsia="Book Antiqua" w:hAnsi="Book Antiqua" w:cs="Book Antiqua"/>
          <w:sz w:val="18"/>
          <w:szCs w:val="18"/>
        </w:rPr>
        <w:t>The Steering Committee suggests that you save this document at your computer as a Word</w:t>
      </w:r>
      <w:r>
        <w:rPr>
          <w:rFonts w:ascii="Book Antiqua" w:eastAsia="Book Antiqua" w:hAnsi="Book Antiqua" w:cs="Book Antiqua"/>
          <w:sz w:val="18"/>
          <w:szCs w:val="18"/>
        </w:rPr>
        <w:t xml:space="preserve"> exemplar. So, you will easily achieve the correct formatting and you will prepare your paper in Word.</w:t>
      </w:r>
    </w:p>
    <w:p w14:paraId="6472BB65"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b/>
          <w:sz w:val="18"/>
          <w:szCs w:val="18"/>
        </w:rPr>
        <w:t>Important note:</w:t>
      </w:r>
      <w:r>
        <w:rPr>
          <w:rFonts w:ascii="Book Antiqua" w:eastAsia="Book Antiqua" w:hAnsi="Book Antiqua" w:cs="Book Antiqua"/>
          <w:sz w:val="18"/>
          <w:szCs w:val="18"/>
        </w:rPr>
        <w:t xml:space="preserve"> Please do not submit papers in Microsoft Word 97-2003 (.doc) format, in PDF or in other word processor, as there may be compatibility pro</w:t>
      </w:r>
      <w:r>
        <w:rPr>
          <w:rFonts w:ascii="Book Antiqua" w:eastAsia="Book Antiqua" w:hAnsi="Book Antiqua" w:cs="Book Antiqua"/>
          <w:sz w:val="18"/>
          <w:szCs w:val="18"/>
        </w:rPr>
        <w:t>blems with the system of submission of works and reviews.</w:t>
      </w:r>
    </w:p>
    <w:p w14:paraId="208C1083" w14:textId="77777777" w:rsidR="004C4BEF" w:rsidRDefault="00B43905">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General instructions</w:t>
      </w:r>
    </w:p>
    <w:p w14:paraId="3862224B"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When you submit your paper for review you have to be sure that there are not indications of your identity. Erase the names of the authors, the position, the e-mail address, as w</w:t>
      </w:r>
      <w:r>
        <w:rPr>
          <w:rFonts w:ascii="Book Antiqua" w:eastAsia="Book Antiqua" w:hAnsi="Book Antiqua" w:cs="Book Antiqua"/>
          <w:sz w:val="18"/>
          <w:szCs w:val="18"/>
        </w:rPr>
        <w:t>ell as every relative reference to you or your establishment. Your paper has to be in a suitable format for a “hidden” assessment. The papers under assessment should be written in Greek or English.</w:t>
      </w:r>
    </w:p>
    <w:p w14:paraId="27CA73A2"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After the approval of your paper and during the final subm</w:t>
      </w:r>
      <w:r>
        <w:rPr>
          <w:rFonts w:ascii="Book Antiqua" w:eastAsia="Book Antiqua" w:hAnsi="Book Antiqua" w:cs="Book Antiqua"/>
          <w:sz w:val="18"/>
          <w:szCs w:val="18"/>
        </w:rPr>
        <w:t>ission, you must add at the first page, after the title of the paper, the information that concern the authors, that is full names, e-mail address and position (University, Institute, or Firm) for every author.</w:t>
      </w:r>
    </w:p>
    <w:p w14:paraId="1CC2E645" w14:textId="77777777" w:rsidR="004C4BEF" w:rsidRDefault="00B43905">
      <w:pPr>
        <w:jc w:val="both"/>
        <w:rPr>
          <w:rFonts w:ascii="Book Antiqua" w:eastAsia="Book Antiqua" w:hAnsi="Book Antiqua" w:cs="Book Antiqua"/>
          <w:sz w:val="18"/>
          <w:szCs w:val="18"/>
        </w:rPr>
      </w:pPr>
      <w:bookmarkStart w:id="0" w:name="_heading=h.gjdgxs" w:colFirst="0" w:colLast="0"/>
      <w:bookmarkEnd w:id="0"/>
      <w:r>
        <w:rPr>
          <w:rFonts w:ascii="Book Antiqua" w:eastAsia="Book Antiqua" w:hAnsi="Book Antiqua" w:cs="Book Antiqua"/>
          <w:b/>
          <w:sz w:val="18"/>
          <w:szCs w:val="18"/>
        </w:rPr>
        <w:t>Important note:</w:t>
      </w:r>
      <w:r>
        <w:rPr>
          <w:rFonts w:ascii="Book Antiqua" w:eastAsia="Book Antiqua" w:hAnsi="Book Antiqua" w:cs="Book Antiqua"/>
          <w:sz w:val="18"/>
          <w:szCs w:val="18"/>
        </w:rPr>
        <w:t xml:space="preserve"> Please strictly follow the pa</w:t>
      </w:r>
      <w:r>
        <w:rPr>
          <w:rFonts w:ascii="Book Antiqua" w:eastAsia="Book Antiqua" w:hAnsi="Book Antiqua" w:cs="Book Antiqua"/>
          <w:sz w:val="18"/>
          <w:szCs w:val="18"/>
        </w:rPr>
        <w:t xml:space="preserve">ge margins for the category your paper belongs. If you have any questions please contact the Steering Committee at: </w:t>
      </w:r>
      <w:hyperlink r:id="rId8">
        <w:r>
          <w:rPr>
            <w:rFonts w:ascii="Book Antiqua" w:eastAsia="Book Antiqua" w:hAnsi="Book Antiqua" w:cs="Book Antiqua"/>
            <w:color w:val="1155CC"/>
            <w:sz w:val="18"/>
            <w:szCs w:val="18"/>
            <w:u w:val="single"/>
          </w:rPr>
          <w:t>steam2021conference@gmail.com</w:t>
        </w:r>
      </w:hyperlink>
      <w:r>
        <w:rPr>
          <w:rFonts w:ascii="Book Antiqua" w:eastAsia="Book Antiqua" w:hAnsi="Book Antiqua" w:cs="Book Antiqua"/>
          <w:sz w:val="18"/>
          <w:szCs w:val="18"/>
        </w:rPr>
        <w:t xml:space="preserve">  </w:t>
      </w:r>
    </w:p>
    <w:p w14:paraId="7C08A56D" w14:textId="77777777" w:rsidR="004C4BEF" w:rsidRDefault="00B43905">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lastRenderedPageBreak/>
        <w:t>Papers formatting</w:t>
      </w:r>
    </w:p>
    <w:p w14:paraId="72BF47EC" w14:textId="77777777" w:rsidR="004C4BEF" w:rsidRDefault="00B43905">
      <w:pPr>
        <w:pStyle w:val="3"/>
        <w:spacing w:after="60"/>
        <w:jc w:val="both"/>
        <w:rPr>
          <w:rFonts w:ascii="Trebuchet MS" w:eastAsia="Trebuchet MS" w:hAnsi="Trebuchet MS" w:cs="Trebuchet MS"/>
          <w:i/>
          <w:sz w:val="20"/>
          <w:szCs w:val="20"/>
        </w:rPr>
      </w:pPr>
      <w:r>
        <w:rPr>
          <w:rFonts w:ascii="Trebuchet MS" w:eastAsia="Trebuchet MS" w:hAnsi="Trebuchet MS" w:cs="Trebuchet MS"/>
          <w:i/>
          <w:sz w:val="20"/>
          <w:szCs w:val="20"/>
        </w:rPr>
        <w:t>Introduction</w:t>
      </w:r>
    </w:p>
    <w:p w14:paraId="2F37165B"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All papers will have to start with the introduction section that delimits the theoretical background and the targets of the work. In some cases, it is possible to be considered a more suitable use of an alternative first section, so that the targets are co</w:t>
      </w:r>
      <w:r>
        <w:rPr>
          <w:rFonts w:ascii="Book Antiqua" w:eastAsia="Book Antiqua" w:hAnsi="Book Antiqua" w:cs="Book Antiqua"/>
          <w:sz w:val="18"/>
          <w:szCs w:val="18"/>
        </w:rPr>
        <w:t>vered.</w:t>
      </w:r>
    </w:p>
    <w:p w14:paraId="6F617101"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Body</w:t>
      </w:r>
    </w:p>
    <w:p w14:paraId="08392C4D"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The body of the text contains various sections that describe the contents of the paper (for instance, Method, Results, Conclusions, </w:t>
      </w:r>
      <w:proofErr w:type="spellStart"/>
      <w:r>
        <w:rPr>
          <w:rFonts w:ascii="Book Antiqua" w:eastAsia="Book Antiqua" w:hAnsi="Book Antiqua" w:cs="Book Antiqua"/>
          <w:sz w:val="18"/>
          <w:szCs w:val="18"/>
        </w:rPr>
        <w:t>e.t.c</w:t>
      </w:r>
      <w:proofErr w:type="spellEnd"/>
      <w:r>
        <w:rPr>
          <w:rFonts w:ascii="Book Antiqua" w:eastAsia="Book Antiqua" w:hAnsi="Book Antiqua" w:cs="Book Antiqua"/>
          <w:sz w:val="18"/>
          <w:szCs w:val="18"/>
        </w:rPr>
        <w:t>.). You can use up to three levels of sections-subsections, as to better organize the content of your work.</w:t>
      </w:r>
    </w:p>
    <w:p w14:paraId="1465400C"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Conclusions</w:t>
      </w:r>
    </w:p>
    <w:p w14:paraId="0B56B712"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This section aims at creating a complete image of the paper, without repeating the results. It constitutes a recapitulation of the paper that explains in brief the importance and the whole value of the paper, emphasizes on the salient points a</w:t>
      </w:r>
      <w:r>
        <w:rPr>
          <w:rFonts w:ascii="Book Antiqua" w:eastAsia="Book Antiqua" w:hAnsi="Book Antiqua" w:cs="Book Antiqua"/>
          <w:sz w:val="18"/>
          <w:szCs w:val="18"/>
        </w:rPr>
        <w:t xml:space="preserve">nd proposes new directions for the future research </w:t>
      </w:r>
      <w:proofErr w:type="spellStart"/>
      <w:r>
        <w:rPr>
          <w:rFonts w:ascii="Book Antiqua" w:eastAsia="Book Antiqua" w:hAnsi="Book Antiqua" w:cs="Book Antiqua"/>
          <w:sz w:val="18"/>
          <w:szCs w:val="18"/>
        </w:rPr>
        <w:t>e.t.c</w:t>
      </w:r>
      <w:proofErr w:type="spellEnd"/>
      <w:r>
        <w:rPr>
          <w:rFonts w:ascii="Book Antiqua" w:eastAsia="Book Antiqua" w:hAnsi="Book Antiqua" w:cs="Book Antiqua"/>
          <w:sz w:val="18"/>
          <w:szCs w:val="18"/>
        </w:rPr>
        <w:t xml:space="preserve">. </w:t>
      </w:r>
    </w:p>
    <w:p w14:paraId="18B9F58C"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References</w:t>
      </w:r>
    </w:p>
    <w:p w14:paraId="310DC4B1"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After the section of conclusions, the list with all the references that exist in the body of the text follows. Footnotes should not be used as references. Generally, footnotes should be </w:t>
      </w:r>
      <w:r>
        <w:rPr>
          <w:rFonts w:ascii="Book Antiqua" w:eastAsia="Book Antiqua" w:hAnsi="Book Antiqua" w:cs="Book Antiqua"/>
          <w:sz w:val="18"/>
          <w:szCs w:val="18"/>
        </w:rPr>
        <w:t xml:space="preserve">avoided. </w:t>
      </w:r>
    </w:p>
    <w:p w14:paraId="783F830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The current APA directions should be followed for the mentioned references, so much in the body of the text, as much in the alphabetical list of references at the end of the paper (see the directions in the section References for more details). </w:t>
      </w:r>
    </w:p>
    <w:p w14:paraId="3793983D"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The list of references contains only the works that are reported in the text, while all the references that exist in the </w:t>
      </w:r>
      <w:proofErr w:type="gramStart"/>
      <w:r>
        <w:rPr>
          <w:rFonts w:ascii="Book Antiqua" w:eastAsia="Book Antiqua" w:hAnsi="Book Antiqua" w:cs="Book Antiqua"/>
          <w:sz w:val="18"/>
          <w:szCs w:val="18"/>
        </w:rPr>
        <w:t>text</w:t>
      </w:r>
      <w:proofErr w:type="gramEnd"/>
      <w:r>
        <w:rPr>
          <w:rFonts w:ascii="Book Antiqua" w:eastAsia="Book Antiqua" w:hAnsi="Book Antiqua" w:cs="Book Antiqua"/>
          <w:sz w:val="18"/>
          <w:szCs w:val="18"/>
        </w:rPr>
        <w:t xml:space="preserve"> they have to be written in the section References too.</w:t>
      </w:r>
    </w:p>
    <w:p w14:paraId="34442238"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Annexes</w:t>
      </w:r>
    </w:p>
    <w:p w14:paraId="34E191D1"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If the use of an annex is necessary, it should be placed after the </w:t>
      </w:r>
      <w:r>
        <w:rPr>
          <w:rFonts w:ascii="Book Antiqua" w:eastAsia="Book Antiqua" w:hAnsi="Book Antiqua" w:cs="Book Antiqua"/>
          <w:sz w:val="18"/>
          <w:szCs w:val="18"/>
        </w:rPr>
        <w:t>section References.</w:t>
      </w:r>
    </w:p>
    <w:p w14:paraId="4CA3BFBD" w14:textId="77777777" w:rsidR="004C4BEF" w:rsidRDefault="00B43905">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Pages formatting</w:t>
      </w:r>
    </w:p>
    <w:p w14:paraId="40FF9412"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current prototype follows the directions for the formatting of the paper. You can use it in order to write your paper.</w:t>
      </w:r>
    </w:p>
    <w:p w14:paraId="27E04B49"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Page size</w:t>
      </w:r>
    </w:p>
    <w:p w14:paraId="62B4F3B4"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Adjust the size of the page at 17 x 24 cm.</w:t>
      </w:r>
    </w:p>
    <w:p w14:paraId="52F62578"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Margins</w:t>
      </w:r>
    </w:p>
    <w:p w14:paraId="480847B5"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upper margin should be 2.8 cm a</w:t>
      </w:r>
      <w:r>
        <w:rPr>
          <w:rFonts w:ascii="Book Antiqua" w:eastAsia="Book Antiqua" w:hAnsi="Book Antiqua" w:cs="Book Antiqua"/>
          <w:sz w:val="18"/>
          <w:szCs w:val="18"/>
        </w:rPr>
        <w:t>nd the lower margin 2 cm. The left and the right margin should be 2 cm.</w:t>
      </w:r>
    </w:p>
    <w:p w14:paraId="00B3BFCD"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Headers and footers</w:t>
      </w:r>
    </w:p>
    <w:p w14:paraId="0AD1D52C"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Keep the elements and the numbers of pages in header, as well as the pieces of information of the footer of the first page of the paper. All the rest pieces of info</w:t>
      </w:r>
      <w:r>
        <w:rPr>
          <w:rFonts w:ascii="Book Antiqua" w:eastAsia="Book Antiqua" w:hAnsi="Book Antiqua" w:cs="Book Antiqua"/>
          <w:sz w:val="18"/>
          <w:szCs w:val="18"/>
        </w:rPr>
        <w:t>rmation will be inserted by the Steering Committee, during the final text processing.</w:t>
      </w:r>
    </w:p>
    <w:p w14:paraId="2EEBA738"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lastRenderedPageBreak/>
        <w:t>Footnotes</w:t>
      </w:r>
    </w:p>
    <w:p w14:paraId="217AD118"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Footnotes, or endnotes should not be used. If any explanation is necessary, it has to be incorporated in the text body.</w:t>
      </w:r>
    </w:p>
    <w:p w14:paraId="7FB45B52" w14:textId="77777777" w:rsidR="004C4BEF" w:rsidRDefault="00B43905">
      <w:pPr>
        <w:pStyle w:val="3"/>
        <w:spacing w:before="240" w:after="60"/>
        <w:jc w:val="both"/>
        <w:rPr>
          <w:rFonts w:ascii="Trebuchet MS" w:eastAsia="Trebuchet MS" w:hAnsi="Trebuchet MS" w:cs="Trebuchet MS"/>
          <w:i/>
          <w:sz w:val="20"/>
          <w:szCs w:val="20"/>
        </w:rPr>
      </w:pPr>
      <w:proofErr w:type="gramStart"/>
      <w:r>
        <w:rPr>
          <w:rFonts w:ascii="Trebuchet MS" w:eastAsia="Trebuchet MS" w:hAnsi="Trebuchet MS" w:cs="Trebuchet MS"/>
          <w:i/>
          <w:sz w:val="20"/>
          <w:szCs w:val="20"/>
        </w:rPr>
        <w:t>Paragraphs</w:t>
      </w:r>
      <w:proofErr w:type="gramEnd"/>
      <w:r>
        <w:rPr>
          <w:rFonts w:ascii="Trebuchet MS" w:eastAsia="Trebuchet MS" w:hAnsi="Trebuchet MS" w:cs="Trebuchet MS"/>
          <w:i/>
          <w:sz w:val="20"/>
          <w:szCs w:val="20"/>
        </w:rPr>
        <w:t xml:space="preserve"> format</w:t>
      </w:r>
    </w:p>
    <w:p w14:paraId="452059E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Use the standard parag</w:t>
      </w:r>
      <w:r>
        <w:rPr>
          <w:rFonts w:ascii="Book Antiqua" w:eastAsia="Book Antiqua" w:hAnsi="Book Antiqua" w:cs="Book Antiqua"/>
          <w:sz w:val="18"/>
          <w:szCs w:val="18"/>
        </w:rPr>
        <w:t>raphs format in your text, only doing changes as those mentioned below.</w:t>
      </w:r>
    </w:p>
    <w:p w14:paraId="0526C85F"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Abbreviations and acronyms</w:t>
      </w:r>
    </w:p>
    <w:p w14:paraId="3BE18DDF"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abbreviations and the acronyms should be defined the first time they are used in the body of the text, even if they have been defined in the abstract. Abbreviations should not be used in the title of the paper or the headers of the sections, in excepti</w:t>
      </w:r>
      <w:r>
        <w:rPr>
          <w:rFonts w:ascii="Book Antiqua" w:eastAsia="Book Antiqua" w:hAnsi="Book Antiqua" w:cs="Book Antiqua"/>
          <w:sz w:val="18"/>
          <w:szCs w:val="18"/>
        </w:rPr>
        <w:t>on of the cases that this is inevitable.</w:t>
      </w:r>
    </w:p>
    <w:p w14:paraId="570C880A" w14:textId="77777777" w:rsidR="004C4BEF" w:rsidRDefault="00B43905">
      <w:pPr>
        <w:pStyle w:val="2"/>
        <w:spacing w:before="240" w:after="120"/>
        <w:jc w:val="both"/>
        <w:rPr>
          <w:rFonts w:ascii="Trebuchet MS" w:eastAsia="Trebuchet MS" w:hAnsi="Trebuchet MS" w:cs="Trebuchet MS"/>
          <w:sz w:val="20"/>
          <w:szCs w:val="20"/>
          <w:u w:val="none"/>
        </w:rPr>
      </w:pPr>
      <w:proofErr w:type="gramStart"/>
      <w:r>
        <w:rPr>
          <w:rFonts w:ascii="Trebuchet MS" w:eastAsia="Trebuchet MS" w:hAnsi="Trebuchet MS" w:cs="Trebuchet MS"/>
          <w:sz w:val="20"/>
          <w:szCs w:val="20"/>
          <w:u w:val="none"/>
        </w:rPr>
        <w:t>Sections</w:t>
      </w:r>
      <w:proofErr w:type="gramEnd"/>
      <w:r>
        <w:rPr>
          <w:rFonts w:ascii="Trebuchet MS" w:eastAsia="Trebuchet MS" w:hAnsi="Trebuchet MS" w:cs="Trebuchet MS"/>
          <w:sz w:val="20"/>
          <w:szCs w:val="20"/>
          <w:u w:val="none"/>
        </w:rPr>
        <w:t xml:space="preserve"> headers</w:t>
      </w:r>
    </w:p>
    <w:p w14:paraId="16CBD448"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three levels of sections – subsections are considered adequate. The headers of sections should not be numbered. The Word automatic counting of sections should not be used, either in numeric, or in alphabetic order.</w:t>
      </w:r>
    </w:p>
    <w:p w14:paraId="249B902C" w14:textId="77777777" w:rsidR="004C4BEF" w:rsidRDefault="00B43905">
      <w:pPr>
        <w:pStyle w:val="3"/>
        <w:spacing w:before="240" w:after="120"/>
        <w:jc w:val="both"/>
        <w:rPr>
          <w:rFonts w:ascii="Trebuchet MS" w:eastAsia="Trebuchet MS" w:hAnsi="Trebuchet MS" w:cs="Trebuchet MS"/>
          <w:sz w:val="20"/>
          <w:szCs w:val="20"/>
        </w:rPr>
      </w:pPr>
      <w:r>
        <w:rPr>
          <w:rFonts w:ascii="Trebuchet MS" w:eastAsia="Trebuchet MS" w:hAnsi="Trebuchet MS" w:cs="Trebuchet MS"/>
          <w:sz w:val="20"/>
          <w:szCs w:val="20"/>
        </w:rPr>
        <w:t>Headers of first level (format of a h</w:t>
      </w:r>
      <w:r>
        <w:rPr>
          <w:rFonts w:ascii="Trebuchet MS" w:eastAsia="Trebuchet MS" w:hAnsi="Trebuchet MS" w:cs="Trebuchet MS"/>
          <w:sz w:val="20"/>
          <w:szCs w:val="20"/>
        </w:rPr>
        <w:t>eader of 1</w:t>
      </w:r>
      <w:r>
        <w:rPr>
          <w:rFonts w:ascii="Trebuchet MS" w:eastAsia="Trebuchet MS" w:hAnsi="Trebuchet MS" w:cs="Trebuchet MS"/>
          <w:sz w:val="20"/>
          <w:szCs w:val="20"/>
          <w:vertAlign w:val="superscript"/>
        </w:rPr>
        <w:t>st</w:t>
      </w:r>
      <w:r>
        <w:rPr>
          <w:rFonts w:ascii="Trebuchet MS" w:eastAsia="Trebuchet MS" w:hAnsi="Trebuchet MS" w:cs="Trebuchet MS"/>
          <w:sz w:val="20"/>
          <w:szCs w:val="20"/>
        </w:rPr>
        <w:t xml:space="preserve"> level)</w:t>
      </w:r>
    </w:p>
    <w:p w14:paraId="7EF69C6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Use this format for the main sections. The font should be Trebuchet, 10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bold. The space before paragraph should be 12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and the space after 6 pt. The alignment should be left. You should not use capitals. On the first letter of the</w:t>
      </w:r>
      <w:r>
        <w:rPr>
          <w:rFonts w:ascii="Book Antiqua" w:eastAsia="Book Antiqua" w:hAnsi="Book Antiqua" w:cs="Book Antiqua"/>
          <w:sz w:val="18"/>
          <w:szCs w:val="18"/>
        </w:rPr>
        <w:t xml:space="preserve"> header will be capital. </w:t>
      </w:r>
    </w:p>
    <w:p w14:paraId="55DC2DDB"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Headers of second level (format of a header of 2</w:t>
      </w:r>
      <w:r>
        <w:rPr>
          <w:rFonts w:ascii="Trebuchet MS" w:eastAsia="Trebuchet MS" w:hAnsi="Trebuchet MS" w:cs="Trebuchet MS"/>
          <w:i/>
          <w:sz w:val="20"/>
          <w:szCs w:val="20"/>
          <w:vertAlign w:val="superscript"/>
        </w:rPr>
        <w:t>nd</w:t>
      </w:r>
      <w:r>
        <w:rPr>
          <w:rFonts w:ascii="Trebuchet MS" w:eastAsia="Trebuchet MS" w:hAnsi="Trebuchet MS" w:cs="Trebuchet MS"/>
          <w:i/>
          <w:sz w:val="20"/>
          <w:szCs w:val="20"/>
        </w:rPr>
        <w:t xml:space="preserve"> level)</w:t>
      </w:r>
    </w:p>
    <w:p w14:paraId="7AD81B2C"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Use this format for the sections of second level. The font should be Trebuchet, 10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bold and italics. The space before the paragraph should be 12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and the space after </w:t>
      </w:r>
      <w:r>
        <w:rPr>
          <w:rFonts w:ascii="Book Antiqua" w:eastAsia="Book Antiqua" w:hAnsi="Book Antiqua" w:cs="Book Antiqua"/>
          <w:sz w:val="18"/>
          <w:szCs w:val="18"/>
        </w:rPr>
        <w:t xml:space="preserve">3 pt. The alignment should be left. You must not use capital letters. Only the first letter of the header should be in capitals. </w:t>
      </w:r>
    </w:p>
    <w:p w14:paraId="4F976769" w14:textId="77777777" w:rsidR="004C4BEF" w:rsidRDefault="00B43905">
      <w:pPr>
        <w:pStyle w:val="3"/>
        <w:spacing w:before="240"/>
        <w:jc w:val="both"/>
        <w:rPr>
          <w:rFonts w:ascii="Trebuchet MS" w:eastAsia="Trebuchet MS" w:hAnsi="Trebuchet MS" w:cs="Trebuchet MS"/>
          <w:sz w:val="18"/>
          <w:szCs w:val="18"/>
        </w:rPr>
      </w:pPr>
      <w:r>
        <w:rPr>
          <w:rFonts w:ascii="Trebuchet MS" w:eastAsia="Trebuchet MS" w:hAnsi="Trebuchet MS" w:cs="Trebuchet MS"/>
          <w:sz w:val="18"/>
          <w:szCs w:val="18"/>
        </w:rPr>
        <w:t>Headers of third level (format of a header of 3</w:t>
      </w:r>
      <w:r>
        <w:rPr>
          <w:rFonts w:ascii="Trebuchet MS" w:eastAsia="Trebuchet MS" w:hAnsi="Trebuchet MS" w:cs="Trebuchet MS"/>
          <w:sz w:val="18"/>
          <w:szCs w:val="18"/>
          <w:vertAlign w:val="superscript"/>
        </w:rPr>
        <w:t>rd</w:t>
      </w:r>
      <w:r>
        <w:rPr>
          <w:rFonts w:ascii="Trebuchet MS" w:eastAsia="Trebuchet MS" w:hAnsi="Trebuchet MS" w:cs="Trebuchet MS"/>
          <w:sz w:val="18"/>
          <w:szCs w:val="18"/>
        </w:rPr>
        <w:t xml:space="preserve"> level)</w:t>
      </w:r>
    </w:p>
    <w:p w14:paraId="7E670DD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Use this form for the sections of third level. The font should be Tre</w:t>
      </w:r>
      <w:r>
        <w:rPr>
          <w:rFonts w:ascii="Book Antiqua" w:eastAsia="Book Antiqua" w:hAnsi="Book Antiqua" w:cs="Book Antiqua"/>
          <w:sz w:val="18"/>
          <w:szCs w:val="18"/>
        </w:rPr>
        <w:t xml:space="preserve">buchet, 9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bold. The space before paragraph should be 12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and the space after 0 pt. The alignment should be left. You should not use capital letters. Only the first letter of the header should be in capitals. </w:t>
      </w:r>
    </w:p>
    <w:p w14:paraId="528BFEF9" w14:textId="77777777" w:rsidR="004C4BEF" w:rsidRDefault="00B43905">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Paragraphs</w:t>
      </w:r>
    </w:p>
    <w:p w14:paraId="5FC18413"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Use normal script in the main text of the paragraphs. The font should be Book Antiqua, 9-pt. All paragraphs should have single line spacing. The first paragraph of every section should be without indent. The next paragraphs of the section should have an in</w:t>
      </w:r>
      <w:r>
        <w:rPr>
          <w:rFonts w:ascii="Book Antiqua" w:eastAsia="Book Antiqua" w:hAnsi="Book Antiqua" w:cs="Book Antiqua"/>
          <w:sz w:val="18"/>
          <w:szCs w:val="18"/>
        </w:rPr>
        <w:t>dent of 0.42 cm. Do not leave space or empty lines between paragraphs.</w:t>
      </w:r>
    </w:p>
    <w:p w14:paraId="1DF4C324"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Other forms of paragraphs</w:t>
      </w:r>
    </w:p>
    <w:p w14:paraId="51EF07AE" w14:textId="77777777" w:rsidR="004C4BEF" w:rsidRDefault="00B43905">
      <w:pPr>
        <w:numPr>
          <w:ilvl w:val="0"/>
          <w:numId w:val="2"/>
        </w:numPr>
        <w:ind w:left="568" w:hanging="284"/>
        <w:jc w:val="both"/>
        <w:rPr>
          <w:rFonts w:ascii="Book Antiqua" w:eastAsia="Book Antiqua" w:hAnsi="Book Antiqua" w:cs="Book Antiqua"/>
          <w:sz w:val="18"/>
          <w:szCs w:val="18"/>
        </w:rPr>
      </w:pPr>
      <w:r>
        <w:rPr>
          <w:rFonts w:ascii="Book Antiqua" w:eastAsia="Book Antiqua" w:hAnsi="Book Antiqua" w:cs="Book Antiqua"/>
          <w:b/>
          <w:sz w:val="18"/>
          <w:szCs w:val="18"/>
        </w:rPr>
        <w:t xml:space="preserve">Lists: </w:t>
      </w:r>
      <w:r>
        <w:rPr>
          <w:rFonts w:ascii="Book Antiqua" w:eastAsia="Book Antiqua" w:hAnsi="Book Antiqua" w:cs="Book Antiqua"/>
          <w:sz w:val="18"/>
          <w:szCs w:val="18"/>
        </w:rPr>
        <w:t>Use the automatic entry of dots or numbers for the creation of lists, as in the example.</w:t>
      </w:r>
    </w:p>
    <w:p w14:paraId="5A06829D" w14:textId="77777777" w:rsidR="004C4BEF" w:rsidRDefault="00B43905">
      <w:pPr>
        <w:numPr>
          <w:ilvl w:val="0"/>
          <w:numId w:val="2"/>
        </w:numPr>
        <w:ind w:left="568" w:hanging="284"/>
        <w:jc w:val="both"/>
        <w:rPr>
          <w:rFonts w:ascii="Book Antiqua" w:eastAsia="Book Antiqua" w:hAnsi="Book Antiqua" w:cs="Book Antiqua"/>
          <w:sz w:val="18"/>
          <w:szCs w:val="18"/>
        </w:rPr>
      </w:pPr>
      <w:r>
        <w:rPr>
          <w:rFonts w:ascii="Book Antiqua" w:eastAsia="Book Antiqua" w:hAnsi="Book Antiqua" w:cs="Book Antiqua"/>
          <w:b/>
          <w:sz w:val="18"/>
          <w:szCs w:val="18"/>
        </w:rPr>
        <w:lastRenderedPageBreak/>
        <w:t xml:space="preserve">References: </w:t>
      </w:r>
      <w:r>
        <w:rPr>
          <w:rFonts w:ascii="Book Antiqua" w:eastAsia="Book Antiqua" w:hAnsi="Book Antiqua" w:cs="Book Antiqua"/>
          <w:sz w:val="18"/>
          <w:szCs w:val="18"/>
        </w:rPr>
        <w:t xml:space="preserve">Use 8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font size.</w:t>
      </w:r>
    </w:p>
    <w:p w14:paraId="46CDAA29" w14:textId="77777777" w:rsidR="004C4BEF" w:rsidRDefault="00B43905">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Shapes and tables</w:t>
      </w:r>
    </w:p>
    <w:p w14:paraId="5B05BAAA"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As a table, i</w:t>
      </w:r>
      <w:r>
        <w:rPr>
          <w:rFonts w:ascii="Book Antiqua" w:eastAsia="Book Antiqua" w:hAnsi="Book Antiqua" w:cs="Book Antiqua"/>
          <w:sz w:val="18"/>
          <w:szCs w:val="18"/>
        </w:rPr>
        <w:t>t is considered the presentation of text data in the form of columns and lines. A shape is any other form of presentation of data, such as graphs, drawings, or pictures. Every shape or table should be numbered and it should have a summary description title</w:t>
      </w:r>
      <w:r>
        <w:rPr>
          <w:rFonts w:ascii="Book Antiqua" w:eastAsia="Book Antiqua" w:hAnsi="Book Antiqua" w:cs="Book Antiqua"/>
          <w:sz w:val="18"/>
          <w:szCs w:val="18"/>
        </w:rPr>
        <w:t>. Every shape or table should be mentioned in the text body.</w:t>
      </w:r>
    </w:p>
    <w:p w14:paraId="05D6E873" w14:textId="77777777"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The shapes and the tables should be inserted in the main text, as closer to their point of reference as possible. Use central alignment.</w:t>
      </w:r>
    </w:p>
    <w:p w14:paraId="20A02B57"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Reference in the text</w:t>
      </w:r>
    </w:p>
    <w:p w14:paraId="3BAB7ED9"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papers that will be accepted wil</w:t>
      </w:r>
      <w:r>
        <w:rPr>
          <w:rFonts w:ascii="Book Antiqua" w:eastAsia="Book Antiqua" w:hAnsi="Book Antiqua" w:cs="Book Antiqua"/>
          <w:sz w:val="18"/>
          <w:szCs w:val="18"/>
        </w:rPr>
        <w:t>l need a final trim before printing. It is very important that the tables and the shapes are easily moved or/and changed size. For this reason, do not use expressions as “above” or “below”, when you refer to text in tables or shapes. Use expressions as “in</w:t>
      </w:r>
      <w:r>
        <w:rPr>
          <w:rFonts w:ascii="Book Antiqua" w:eastAsia="Book Antiqua" w:hAnsi="Book Antiqua" w:cs="Book Antiqua"/>
          <w:sz w:val="18"/>
          <w:szCs w:val="18"/>
        </w:rPr>
        <w:t xml:space="preserve"> Table 2 it is given…”, “in Shape 3 there are presented …” etc.</w:t>
      </w:r>
    </w:p>
    <w:p w14:paraId="3D2E274B"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Do not use the automatic numbering of Word for tables and shapes. </w:t>
      </w:r>
    </w:p>
    <w:p w14:paraId="2EA647A2"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Examples</w:t>
      </w:r>
    </w:p>
    <w:p w14:paraId="3C16CE18"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Table 1 constitutes an example for the formatting of tables. The title of every table must have a 9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bold font and be placed over the body of the table. The spacing of the title must be as follows: before 12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and after 6 pt.</w:t>
      </w:r>
    </w:p>
    <w:p w14:paraId="51ED4A0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horizontal lines must h</w:t>
      </w:r>
      <w:r>
        <w:rPr>
          <w:rFonts w:ascii="Book Antiqua" w:eastAsia="Book Antiqua" w:hAnsi="Book Antiqua" w:cs="Book Antiqua"/>
          <w:sz w:val="18"/>
          <w:szCs w:val="18"/>
        </w:rPr>
        <w:t>ave the format of the example (exist at the beginning and end of the table). The thickness of line must be 1 pt. The use of vertical line in tables is not allowed.</w:t>
      </w:r>
    </w:p>
    <w:p w14:paraId="173EE50A" w14:textId="77777777" w:rsidR="004C4BEF" w:rsidRDefault="00B43905">
      <w:pPr>
        <w:spacing w:before="240" w:after="120"/>
        <w:jc w:val="center"/>
        <w:rPr>
          <w:rFonts w:ascii="Book Antiqua" w:eastAsia="Book Antiqua" w:hAnsi="Book Antiqua" w:cs="Book Antiqua"/>
          <w:b/>
          <w:sz w:val="18"/>
          <w:szCs w:val="18"/>
        </w:rPr>
      </w:pPr>
      <w:r>
        <w:br w:type="page"/>
      </w:r>
      <w:r>
        <w:rPr>
          <w:rFonts w:ascii="Book Antiqua" w:eastAsia="Book Antiqua" w:hAnsi="Book Antiqua" w:cs="Book Antiqua"/>
          <w:b/>
          <w:sz w:val="18"/>
          <w:szCs w:val="18"/>
        </w:rPr>
        <w:lastRenderedPageBreak/>
        <w:t>Table 1. Example of table formatting</w:t>
      </w:r>
    </w:p>
    <w:tbl>
      <w:tblPr>
        <w:tblStyle w:val="af3"/>
        <w:tblW w:w="5282" w:type="dxa"/>
        <w:jc w:val="center"/>
        <w:tblLayout w:type="fixed"/>
        <w:tblLook w:val="0000" w:firstRow="0" w:lastRow="0" w:firstColumn="0" w:lastColumn="0" w:noHBand="0" w:noVBand="0"/>
      </w:tblPr>
      <w:tblGrid>
        <w:gridCol w:w="2520"/>
        <w:gridCol w:w="1322"/>
        <w:gridCol w:w="1440"/>
      </w:tblGrid>
      <w:tr w:rsidR="004C4BEF" w14:paraId="3F805F85" w14:textId="77777777">
        <w:trPr>
          <w:trHeight w:val="255"/>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62E55DF6" w14:textId="77777777" w:rsidR="004C4BEF" w:rsidRDefault="00B43905">
            <w:pPr>
              <w:jc w:val="both"/>
              <w:rPr>
                <w:rFonts w:ascii="Book Antiqua" w:eastAsia="Book Antiqua" w:hAnsi="Book Antiqua" w:cs="Book Antiqua"/>
                <w:b/>
                <w:sz w:val="16"/>
                <w:szCs w:val="16"/>
              </w:rPr>
            </w:pPr>
            <w:r>
              <w:rPr>
                <w:rFonts w:ascii="Book Antiqua" w:eastAsia="Book Antiqua" w:hAnsi="Book Antiqua" w:cs="Book Antiqua"/>
                <w:b/>
                <w:sz w:val="16"/>
                <w:szCs w:val="16"/>
              </w:rPr>
              <w:t>STEAM practices</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1452A274" w14:textId="77777777" w:rsidR="004C4BEF" w:rsidRDefault="00B43905">
            <w:pPr>
              <w:jc w:val="center"/>
              <w:rPr>
                <w:rFonts w:ascii="Book Antiqua" w:eastAsia="Book Antiqua" w:hAnsi="Book Antiqua" w:cs="Book Antiqua"/>
                <w:b/>
                <w:sz w:val="16"/>
                <w:szCs w:val="16"/>
              </w:rPr>
            </w:pPr>
            <w:r>
              <w:rPr>
                <w:rFonts w:ascii="Book Antiqua" w:eastAsia="Book Antiqua" w:hAnsi="Book Antiqua" w:cs="Book Antiqua"/>
                <w:b/>
                <w:sz w:val="16"/>
                <w:szCs w:val="16"/>
              </w:rPr>
              <w:t>Frequency</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412EE7D3" w14:textId="77777777" w:rsidR="004C4BEF" w:rsidRDefault="00B43905">
            <w:pPr>
              <w:jc w:val="center"/>
              <w:rPr>
                <w:rFonts w:ascii="Book Antiqua" w:eastAsia="Book Antiqua" w:hAnsi="Book Antiqua" w:cs="Book Antiqua"/>
                <w:b/>
                <w:sz w:val="16"/>
                <w:szCs w:val="16"/>
              </w:rPr>
            </w:pPr>
            <w:r>
              <w:rPr>
                <w:rFonts w:ascii="Book Antiqua" w:eastAsia="Book Antiqua" w:hAnsi="Book Antiqua" w:cs="Book Antiqua"/>
                <w:b/>
                <w:sz w:val="16"/>
                <w:szCs w:val="16"/>
              </w:rPr>
              <w:t>Percentage %</w:t>
            </w:r>
          </w:p>
        </w:tc>
      </w:tr>
      <w:tr w:rsidR="004C4BEF" w14:paraId="3FA0A402" w14:textId="77777777">
        <w:trPr>
          <w:trHeight w:val="255"/>
          <w:jc w:val="center"/>
        </w:trPr>
        <w:tc>
          <w:tcPr>
            <w:tcW w:w="2520" w:type="dxa"/>
            <w:tcBorders>
              <w:top w:val="single" w:sz="8" w:space="0" w:color="000000"/>
              <w:bottom w:val="nil"/>
            </w:tcBorders>
            <w:tcMar>
              <w:top w:w="15" w:type="dxa"/>
              <w:left w:w="15" w:type="dxa"/>
              <w:bottom w:w="0" w:type="dxa"/>
              <w:right w:w="15" w:type="dxa"/>
            </w:tcMar>
            <w:vAlign w:val="center"/>
          </w:tcPr>
          <w:p w14:paraId="3ADD514D" w14:textId="77777777" w:rsidR="004C4BEF" w:rsidRDefault="00B43905">
            <w:pPr>
              <w:jc w:val="both"/>
              <w:rPr>
                <w:rFonts w:ascii="Book Antiqua" w:eastAsia="Book Antiqua" w:hAnsi="Book Antiqua" w:cs="Book Antiqua"/>
                <w:sz w:val="16"/>
                <w:szCs w:val="16"/>
              </w:rPr>
            </w:pPr>
            <w:bookmarkStart w:id="1" w:name="_heading=h.30j0zll" w:colFirst="0" w:colLast="0"/>
            <w:bookmarkEnd w:id="1"/>
            <w:proofErr w:type="spellStart"/>
            <w:r>
              <w:rPr>
                <w:rFonts w:ascii="Book Antiqua" w:eastAsia="Book Antiqua" w:hAnsi="Book Antiqua" w:cs="Book Antiqua"/>
                <w:sz w:val="16"/>
                <w:szCs w:val="16"/>
              </w:rPr>
              <w:t>Kindergarden</w:t>
            </w:r>
            <w:proofErr w:type="spellEnd"/>
          </w:p>
        </w:tc>
        <w:tc>
          <w:tcPr>
            <w:tcW w:w="1322" w:type="dxa"/>
            <w:tcBorders>
              <w:top w:val="single" w:sz="8" w:space="0" w:color="000000"/>
              <w:bottom w:val="nil"/>
            </w:tcBorders>
            <w:tcMar>
              <w:top w:w="15" w:type="dxa"/>
              <w:left w:w="15" w:type="dxa"/>
              <w:bottom w:w="0" w:type="dxa"/>
              <w:right w:w="15" w:type="dxa"/>
            </w:tcMar>
            <w:vAlign w:val="center"/>
          </w:tcPr>
          <w:p w14:paraId="5784C499"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90</w:t>
            </w:r>
          </w:p>
        </w:tc>
        <w:tc>
          <w:tcPr>
            <w:tcW w:w="1440" w:type="dxa"/>
            <w:tcBorders>
              <w:top w:val="single" w:sz="8" w:space="0" w:color="000000"/>
              <w:bottom w:val="nil"/>
            </w:tcBorders>
            <w:tcMar>
              <w:top w:w="15" w:type="dxa"/>
              <w:left w:w="15" w:type="dxa"/>
              <w:bottom w:w="0" w:type="dxa"/>
              <w:right w:w="15" w:type="dxa"/>
            </w:tcMar>
            <w:vAlign w:val="center"/>
          </w:tcPr>
          <w:p w14:paraId="1B770251"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19</w:t>
            </w:r>
          </w:p>
        </w:tc>
      </w:tr>
      <w:tr w:rsidR="004C4BEF" w14:paraId="7F4E1361" w14:textId="77777777">
        <w:trPr>
          <w:trHeight w:val="255"/>
          <w:jc w:val="center"/>
        </w:trPr>
        <w:tc>
          <w:tcPr>
            <w:tcW w:w="2520" w:type="dxa"/>
            <w:tcBorders>
              <w:top w:val="nil"/>
              <w:bottom w:val="nil"/>
            </w:tcBorders>
            <w:tcMar>
              <w:top w:w="15" w:type="dxa"/>
              <w:left w:w="15" w:type="dxa"/>
              <w:bottom w:w="0" w:type="dxa"/>
              <w:right w:w="15" w:type="dxa"/>
            </w:tcMar>
            <w:vAlign w:val="center"/>
          </w:tcPr>
          <w:p w14:paraId="10C0BE9D" w14:textId="77777777" w:rsidR="004C4BEF" w:rsidRDefault="00B43905">
            <w:pPr>
              <w:jc w:val="both"/>
              <w:rPr>
                <w:rFonts w:ascii="Book Antiqua" w:eastAsia="Book Antiqua" w:hAnsi="Book Antiqua" w:cs="Book Antiqua"/>
                <w:sz w:val="16"/>
                <w:szCs w:val="16"/>
              </w:rPr>
            </w:pPr>
            <w:r>
              <w:rPr>
                <w:rFonts w:ascii="Book Antiqua" w:eastAsia="Book Antiqua" w:hAnsi="Book Antiqua" w:cs="Book Antiqua"/>
                <w:sz w:val="16"/>
                <w:szCs w:val="16"/>
              </w:rPr>
              <w:t>Primary school</w:t>
            </w:r>
          </w:p>
        </w:tc>
        <w:tc>
          <w:tcPr>
            <w:tcW w:w="1322" w:type="dxa"/>
            <w:tcBorders>
              <w:top w:val="nil"/>
              <w:bottom w:val="nil"/>
            </w:tcBorders>
            <w:tcMar>
              <w:top w:w="15" w:type="dxa"/>
              <w:left w:w="15" w:type="dxa"/>
              <w:bottom w:w="0" w:type="dxa"/>
              <w:right w:w="15" w:type="dxa"/>
            </w:tcMar>
            <w:vAlign w:val="center"/>
          </w:tcPr>
          <w:p w14:paraId="4D5D575D"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392</w:t>
            </w:r>
          </w:p>
        </w:tc>
        <w:tc>
          <w:tcPr>
            <w:tcW w:w="1440" w:type="dxa"/>
            <w:tcBorders>
              <w:top w:val="nil"/>
              <w:bottom w:val="nil"/>
            </w:tcBorders>
            <w:tcMar>
              <w:top w:w="15" w:type="dxa"/>
              <w:left w:w="15" w:type="dxa"/>
              <w:bottom w:w="0" w:type="dxa"/>
              <w:right w:w="15" w:type="dxa"/>
            </w:tcMar>
            <w:vAlign w:val="center"/>
          </w:tcPr>
          <w:p w14:paraId="10ED6BD2"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30.5</w:t>
            </w:r>
          </w:p>
        </w:tc>
      </w:tr>
      <w:tr w:rsidR="004C4BEF" w14:paraId="7869FDE8" w14:textId="77777777">
        <w:trPr>
          <w:trHeight w:val="255"/>
          <w:jc w:val="center"/>
        </w:trPr>
        <w:tc>
          <w:tcPr>
            <w:tcW w:w="2520" w:type="dxa"/>
            <w:tcBorders>
              <w:top w:val="nil"/>
              <w:bottom w:val="nil"/>
            </w:tcBorders>
            <w:tcMar>
              <w:top w:w="15" w:type="dxa"/>
              <w:left w:w="15" w:type="dxa"/>
              <w:bottom w:w="0" w:type="dxa"/>
              <w:right w:w="15" w:type="dxa"/>
            </w:tcMar>
            <w:vAlign w:val="center"/>
          </w:tcPr>
          <w:p w14:paraId="714A6400" w14:textId="77777777" w:rsidR="004C4BEF" w:rsidRDefault="00B43905">
            <w:pPr>
              <w:jc w:val="both"/>
              <w:rPr>
                <w:rFonts w:ascii="Book Antiqua" w:eastAsia="Book Antiqua" w:hAnsi="Book Antiqua" w:cs="Book Antiqua"/>
                <w:sz w:val="16"/>
                <w:szCs w:val="16"/>
              </w:rPr>
            </w:pPr>
            <w:r>
              <w:rPr>
                <w:rFonts w:ascii="Book Antiqua" w:eastAsia="Book Antiqua" w:hAnsi="Book Antiqua" w:cs="Book Antiqua"/>
                <w:sz w:val="16"/>
                <w:szCs w:val="16"/>
              </w:rPr>
              <w:t>High School</w:t>
            </w:r>
          </w:p>
        </w:tc>
        <w:tc>
          <w:tcPr>
            <w:tcW w:w="1322" w:type="dxa"/>
            <w:tcBorders>
              <w:top w:val="nil"/>
              <w:bottom w:val="nil"/>
            </w:tcBorders>
            <w:tcMar>
              <w:top w:w="15" w:type="dxa"/>
              <w:left w:w="15" w:type="dxa"/>
              <w:bottom w:w="0" w:type="dxa"/>
              <w:right w:w="15" w:type="dxa"/>
            </w:tcMar>
            <w:vAlign w:val="center"/>
          </w:tcPr>
          <w:p w14:paraId="4DEB4644"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351</w:t>
            </w:r>
          </w:p>
        </w:tc>
        <w:tc>
          <w:tcPr>
            <w:tcW w:w="1440" w:type="dxa"/>
            <w:tcBorders>
              <w:top w:val="nil"/>
              <w:bottom w:val="nil"/>
            </w:tcBorders>
            <w:tcMar>
              <w:top w:w="15" w:type="dxa"/>
              <w:left w:w="15" w:type="dxa"/>
              <w:bottom w:w="0" w:type="dxa"/>
              <w:right w:w="15" w:type="dxa"/>
            </w:tcMar>
            <w:vAlign w:val="center"/>
          </w:tcPr>
          <w:p w14:paraId="55F378B1"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27.0</w:t>
            </w:r>
          </w:p>
        </w:tc>
      </w:tr>
      <w:tr w:rsidR="004C4BEF" w14:paraId="74D59164" w14:textId="77777777">
        <w:trPr>
          <w:trHeight w:val="255"/>
          <w:jc w:val="center"/>
        </w:trPr>
        <w:tc>
          <w:tcPr>
            <w:tcW w:w="2520" w:type="dxa"/>
            <w:tcBorders>
              <w:top w:val="nil"/>
              <w:bottom w:val="single" w:sz="8" w:space="0" w:color="000000"/>
            </w:tcBorders>
            <w:tcMar>
              <w:top w:w="15" w:type="dxa"/>
              <w:left w:w="15" w:type="dxa"/>
              <w:bottom w:w="0" w:type="dxa"/>
              <w:right w:w="15" w:type="dxa"/>
            </w:tcMar>
            <w:vAlign w:val="center"/>
          </w:tcPr>
          <w:p w14:paraId="153EA4CB" w14:textId="77777777" w:rsidR="004C4BEF" w:rsidRDefault="00B43905">
            <w:pPr>
              <w:jc w:val="both"/>
              <w:rPr>
                <w:rFonts w:ascii="Book Antiqua" w:eastAsia="Book Antiqua" w:hAnsi="Book Antiqua" w:cs="Book Antiqua"/>
                <w:sz w:val="16"/>
                <w:szCs w:val="16"/>
              </w:rPr>
            </w:pPr>
            <w:r>
              <w:rPr>
                <w:rFonts w:ascii="Book Antiqua" w:eastAsia="Book Antiqua" w:hAnsi="Book Antiqua" w:cs="Book Antiqua"/>
                <w:sz w:val="16"/>
                <w:szCs w:val="16"/>
              </w:rPr>
              <w:t>Lyceum</w:t>
            </w:r>
          </w:p>
        </w:tc>
        <w:tc>
          <w:tcPr>
            <w:tcW w:w="1322" w:type="dxa"/>
            <w:tcBorders>
              <w:top w:val="nil"/>
              <w:bottom w:val="single" w:sz="8" w:space="0" w:color="000000"/>
            </w:tcBorders>
            <w:tcMar>
              <w:top w:w="15" w:type="dxa"/>
              <w:left w:w="15" w:type="dxa"/>
              <w:bottom w:w="0" w:type="dxa"/>
              <w:right w:w="15" w:type="dxa"/>
            </w:tcMar>
            <w:vAlign w:val="center"/>
          </w:tcPr>
          <w:p w14:paraId="1F44CECC"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216</w:t>
            </w:r>
          </w:p>
        </w:tc>
        <w:tc>
          <w:tcPr>
            <w:tcW w:w="1440" w:type="dxa"/>
            <w:tcBorders>
              <w:top w:val="nil"/>
              <w:bottom w:val="single" w:sz="8" w:space="0" w:color="000000"/>
            </w:tcBorders>
            <w:tcMar>
              <w:top w:w="15" w:type="dxa"/>
              <w:left w:w="15" w:type="dxa"/>
              <w:bottom w:w="0" w:type="dxa"/>
              <w:right w:w="15" w:type="dxa"/>
            </w:tcMar>
            <w:vAlign w:val="center"/>
          </w:tcPr>
          <w:p w14:paraId="2DBE33CA" w14:textId="77777777" w:rsidR="004C4BEF" w:rsidRDefault="00B43905">
            <w:pPr>
              <w:jc w:val="center"/>
              <w:rPr>
                <w:rFonts w:ascii="Book Antiqua" w:eastAsia="Book Antiqua" w:hAnsi="Book Antiqua" w:cs="Book Antiqua"/>
                <w:sz w:val="16"/>
                <w:szCs w:val="16"/>
              </w:rPr>
            </w:pPr>
            <w:r>
              <w:rPr>
                <w:rFonts w:ascii="Book Antiqua" w:eastAsia="Book Antiqua" w:hAnsi="Book Antiqua" w:cs="Book Antiqua"/>
                <w:sz w:val="16"/>
                <w:szCs w:val="16"/>
              </w:rPr>
              <w:t>23.5</w:t>
            </w:r>
          </w:p>
        </w:tc>
      </w:tr>
      <w:tr w:rsidR="004C4BEF" w14:paraId="019811A8" w14:textId="77777777">
        <w:trPr>
          <w:trHeight w:val="270"/>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40378E55" w14:textId="77777777" w:rsidR="004C4BEF" w:rsidRDefault="00B43905">
            <w:pPr>
              <w:jc w:val="both"/>
              <w:rPr>
                <w:rFonts w:ascii="Book Antiqua" w:eastAsia="Book Antiqua" w:hAnsi="Book Antiqua" w:cs="Book Antiqua"/>
                <w:b/>
                <w:sz w:val="16"/>
                <w:szCs w:val="16"/>
              </w:rPr>
            </w:pPr>
            <w:r>
              <w:rPr>
                <w:rFonts w:ascii="Book Antiqua" w:eastAsia="Book Antiqua" w:hAnsi="Book Antiqua" w:cs="Book Antiqua"/>
                <w:b/>
                <w:sz w:val="16"/>
                <w:szCs w:val="16"/>
              </w:rPr>
              <w:t>Total</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2E5C2706" w14:textId="77777777" w:rsidR="004C4BEF" w:rsidRDefault="00B43905">
            <w:pPr>
              <w:jc w:val="center"/>
              <w:rPr>
                <w:rFonts w:ascii="Book Antiqua" w:eastAsia="Book Antiqua" w:hAnsi="Book Antiqua" w:cs="Book Antiqua"/>
                <w:b/>
                <w:sz w:val="16"/>
                <w:szCs w:val="16"/>
              </w:rPr>
            </w:pPr>
            <w:r>
              <w:rPr>
                <w:rFonts w:ascii="Book Antiqua" w:eastAsia="Book Antiqua" w:hAnsi="Book Antiqua" w:cs="Book Antiqua"/>
                <w:b/>
                <w:sz w:val="16"/>
                <w:szCs w:val="16"/>
              </w:rPr>
              <w:t>1165</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2051EA59" w14:textId="77777777" w:rsidR="004C4BEF" w:rsidRDefault="00B43905">
            <w:pPr>
              <w:jc w:val="center"/>
              <w:rPr>
                <w:rFonts w:ascii="Book Antiqua" w:eastAsia="Book Antiqua" w:hAnsi="Book Antiqua" w:cs="Book Antiqua"/>
                <w:b/>
                <w:sz w:val="16"/>
                <w:szCs w:val="16"/>
              </w:rPr>
            </w:pPr>
            <w:r>
              <w:rPr>
                <w:rFonts w:ascii="Book Antiqua" w:eastAsia="Book Antiqua" w:hAnsi="Book Antiqua" w:cs="Book Antiqua"/>
                <w:b/>
                <w:sz w:val="16"/>
                <w:szCs w:val="16"/>
              </w:rPr>
              <w:t>100.0</w:t>
            </w:r>
          </w:p>
        </w:tc>
      </w:tr>
    </w:tbl>
    <w:p w14:paraId="41EA0BC9" w14:textId="77777777" w:rsidR="004C4BEF" w:rsidRDefault="00B43905">
      <w:pPr>
        <w:spacing w:before="240" w:after="240"/>
        <w:ind w:firstLine="240"/>
        <w:jc w:val="both"/>
        <w:rPr>
          <w:rFonts w:ascii="Book Antiqua" w:eastAsia="Book Antiqua" w:hAnsi="Book Antiqua" w:cs="Book Antiqua"/>
          <w:sz w:val="18"/>
          <w:szCs w:val="18"/>
        </w:rPr>
      </w:pPr>
      <w:r>
        <w:rPr>
          <w:rFonts w:ascii="Book Antiqua" w:eastAsia="Book Antiqua" w:hAnsi="Book Antiqua" w:cs="Book Antiqua"/>
          <w:sz w:val="18"/>
          <w:szCs w:val="18"/>
        </w:rPr>
        <w:t xml:space="preserve">Shape 1 constitutes an example of shapes. The title must have a 9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bold font and be placed under the shape. The spacing of the title must be as follows: 6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before and 12 </w:t>
      </w:r>
      <w:proofErr w:type="spellStart"/>
      <w:r>
        <w:rPr>
          <w:rFonts w:ascii="Book Antiqua" w:eastAsia="Book Antiqua" w:hAnsi="Book Antiqua" w:cs="Book Antiqua"/>
          <w:sz w:val="18"/>
          <w:szCs w:val="18"/>
        </w:rPr>
        <w:t>pt</w:t>
      </w:r>
      <w:proofErr w:type="spellEnd"/>
      <w:r>
        <w:rPr>
          <w:rFonts w:ascii="Book Antiqua" w:eastAsia="Book Antiqua" w:hAnsi="Book Antiqua" w:cs="Book Antiqua"/>
          <w:sz w:val="18"/>
          <w:szCs w:val="18"/>
        </w:rPr>
        <w:t xml:space="preserve"> after.</w:t>
      </w:r>
    </w:p>
    <w:p w14:paraId="4AD2E8E0" w14:textId="77777777" w:rsidR="004C4BEF" w:rsidRDefault="002B3AA3">
      <w:pPr>
        <w:spacing w:before="120" w:after="120"/>
        <w:jc w:val="center"/>
        <w:rPr>
          <w:rFonts w:ascii="Palatino" w:eastAsia="Palatino" w:hAnsi="Palatino" w:cs="Palatino"/>
        </w:rPr>
      </w:pPr>
      <w:r>
        <w:rPr>
          <w:rFonts w:ascii="Palatino" w:eastAsia="Palatino" w:hAnsi="Palatino" w:cs="Palatino"/>
        </w:rPr>
        <w:pict w14:anchorId="6617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85pt;height:152pt;visibility:visible">
            <v:imagedata r:id="rId9" o:title="" croptop="6530f" cropbottom="5179f" cropleft="11070f" cropright="11687f"/>
          </v:shape>
        </w:pict>
      </w:r>
    </w:p>
    <w:p w14:paraId="183CA9ED" w14:textId="77777777" w:rsidR="004C4BEF" w:rsidRDefault="00B43905">
      <w:pPr>
        <w:spacing w:before="120" w:after="240"/>
        <w:jc w:val="center"/>
        <w:rPr>
          <w:rFonts w:ascii="Book Antiqua" w:eastAsia="Book Antiqua" w:hAnsi="Book Antiqua" w:cs="Book Antiqua"/>
          <w:b/>
          <w:sz w:val="18"/>
          <w:szCs w:val="18"/>
        </w:rPr>
      </w:pPr>
      <w:r>
        <w:rPr>
          <w:rFonts w:ascii="Book Antiqua" w:eastAsia="Book Antiqua" w:hAnsi="Book Antiqua" w:cs="Book Antiqua"/>
          <w:b/>
          <w:sz w:val="18"/>
          <w:szCs w:val="18"/>
        </w:rPr>
        <w:t xml:space="preserve">Shape 1. Science, Technology, Engineering, Art and Mathematics (STEAM) </w:t>
      </w:r>
    </w:p>
    <w:p w14:paraId="6A4FA6B0"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Form</w:t>
      </w:r>
    </w:p>
    <w:p w14:paraId="0CBA939E"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tables have to be inserted in the body of the text or be placed in a separate page at the end of the paper.</w:t>
      </w:r>
    </w:p>
    <w:p w14:paraId="6CBDDA87" w14:textId="77777777"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There are two ways of submission of shapes:</w:t>
      </w:r>
    </w:p>
    <w:p w14:paraId="4A756DD8" w14:textId="77777777" w:rsidR="004C4BEF" w:rsidRDefault="00B43905">
      <w:pPr>
        <w:numPr>
          <w:ilvl w:val="0"/>
          <w:numId w:val="1"/>
        </w:numPr>
        <w:ind w:left="568" w:hanging="284"/>
        <w:jc w:val="both"/>
        <w:rPr>
          <w:rFonts w:ascii="Book Antiqua" w:eastAsia="Book Antiqua" w:hAnsi="Book Antiqua" w:cs="Book Antiqua"/>
          <w:sz w:val="18"/>
          <w:szCs w:val="18"/>
        </w:rPr>
      </w:pPr>
      <w:r>
        <w:rPr>
          <w:rFonts w:ascii="Book Antiqua" w:eastAsia="Book Antiqua" w:hAnsi="Book Antiqua" w:cs="Book Antiqua"/>
          <w:sz w:val="18"/>
          <w:szCs w:val="18"/>
        </w:rPr>
        <w:t>Insert the shape directly into the text, in a form of picture that can change size without alteratio</w:t>
      </w:r>
      <w:r>
        <w:rPr>
          <w:rFonts w:ascii="Book Antiqua" w:eastAsia="Book Antiqua" w:hAnsi="Book Antiqua" w:cs="Book Antiqua"/>
          <w:sz w:val="18"/>
          <w:szCs w:val="18"/>
        </w:rPr>
        <w:t>ns (as in Shape 1)</w:t>
      </w:r>
    </w:p>
    <w:p w14:paraId="1603DA9A" w14:textId="77777777" w:rsidR="004C4BEF" w:rsidRDefault="00B43905">
      <w:pPr>
        <w:numPr>
          <w:ilvl w:val="0"/>
          <w:numId w:val="1"/>
        </w:numPr>
        <w:ind w:left="568" w:hanging="284"/>
        <w:jc w:val="both"/>
        <w:rPr>
          <w:rFonts w:ascii="Book Antiqua" w:eastAsia="Book Antiqua" w:hAnsi="Book Antiqua" w:cs="Book Antiqua"/>
          <w:sz w:val="18"/>
          <w:szCs w:val="18"/>
        </w:rPr>
      </w:pPr>
      <w:r>
        <w:rPr>
          <w:rFonts w:ascii="Book Antiqua" w:eastAsia="Book Antiqua" w:hAnsi="Book Antiqua" w:cs="Book Antiqua"/>
          <w:sz w:val="18"/>
          <w:szCs w:val="18"/>
        </w:rPr>
        <w:t xml:space="preserve">Submit every shape as an independent </w:t>
      </w:r>
      <w:proofErr w:type="gramStart"/>
      <w:r>
        <w:rPr>
          <w:rFonts w:ascii="Book Antiqua" w:eastAsia="Book Antiqua" w:hAnsi="Book Antiqua" w:cs="Book Antiqua"/>
          <w:sz w:val="18"/>
          <w:szCs w:val="18"/>
        </w:rPr>
        <w:t>high resolution</w:t>
      </w:r>
      <w:proofErr w:type="gramEnd"/>
      <w:r>
        <w:rPr>
          <w:rFonts w:ascii="Book Antiqua" w:eastAsia="Book Antiqua" w:hAnsi="Book Antiqua" w:cs="Book Antiqua"/>
          <w:sz w:val="18"/>
          <w:szCs w:val="18"/>
        </w:rPr>
        <w:t xml:space="preserve"> file in .gif format. Compress all files of pictures in a .zip file for each paper.</w:t>
      </w:r>
    </w:p>
    <w:p w14:paraId="2CE60556" w14:textId="77777777" w:rsidR="004C4BEF" w:rsidRDefault="00B43905">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Directions for references</w:t>
      </w:r>
    </w:p>
    <w:p w14:paraId="0F678159"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The references will have to follow the current directions of the American P</w:t>
      </w:r>
      <w:r>
        <w:rPr>
          <w:rFonts w:ascii="Book Antiqua" w:eastAsia="Book Antiqua" w:hAnsi="Book Antiqua" w:cs="Book Antiqua"/>
          <w:sz w:val="18"/>
          <w:szCs w:val="18"/>
        </w:rPr>
        <w:t xml:space="preserve">sychological Association (APA). </w:t>
      </w:r>
    </w:p>
    <w:p w14:paraId="10D9E34A"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Directions for the text</w:t>
      </w:r>
    </w:p>
    <w:p w14:paraId="11F14AF4"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In the body of the text of your paper, you have to mention your sources, by scribing the family name of the author and the year in parenthesis, as it is presented in the examples of the </w:t>
      </w:r>
      <w:r>
        <w:rPr>
          <w:rFonts w:ascii="Book Antiqua" w:eastAsia="Book Antiqua" w:hAnsi="Book Antiqua" w:cs="Book Antiqua"/>
          <w:sz w:val="18"/>
          <w:szCs w:val="18"/>
        </w:rPr>
        <w:lastRenderedPageBreak/>
        <w:t>following par</w:t>
      </w:r>
      <w:r>
        <w:rPr>
          <w:rFonts w:ascii="Book Antiqua" w:eastAsia="Book Antiqua" w:hAnsi="Book Antiqua" w:cs="Book Antiqua"/>
          <w:sz w:val="18"/>
          <w:szCs w:val="18"/>
        </w:rPr>
        <w:t xml:space="preserve">agraphs.  The references that exist in this section, they constitute examples that you have to follow precisely. </w:t>
      </w:r>
    </w:p>
    <w:p w14:paraId="70D5278A" w14:textId="77777777"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When there are two or more works of the same writer, they should be placed in the list of references in a chronological sequence, according to</w:t>
      </w:r>
      <w:r>
        <w:rPr>
          <w:rFonts w:ascii="Book Antiqua" w:eastAsia="Book Antiqua" w:hAnsi="Book Antiqua" w:cs="Book Antiqua"/>
          <w:sz w:val="18"/>
          <w:szCs w:val="18"/>
        </w:rPr>
        <w:t xml:space="preserve"> the year of publication. If you refer two works at the same time in the text, you should scribe and the year of every publication with a chronological order (Jonassen, 2000; 2003). For the reference of works of the same author that have the same year of p</w:t>
      </w:r>
      <w:r>
        <w:rPr>
          <w:rFonts w:ascii="Book Antiqua" w:eastAsia="Book Antiqua" w:hAnsi="Book Antiqua" w:cs="Book Antiqua"/>
          <w:sz w:val="18"/>
          <w:szCs w:val="18"/>
        </w:rPr>
        <w:t>ublication, add an alphabetical numbering after the writing of the year of publication, add alphabetical numbering after scribing the year of publication (</w:t>
      </w:r>
      <w:proofErr w:type="spellStart"/>
      <w:r>
        <w:rPr>
          <w:rFonts w:ascii="Book Antiqua" w:eastAsia="Book Antiqua" w:hAnsi="Book Antiqua" w:cs="Book Antiqua"/>
          <w:sz w:val="18"/>
          <w:szCs w:val="18"/>
        </w:rPr>
        <w:t>Jimoyiannis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Komis</w:t>
      </w:r>
      <w:proofErr w:type="spellEnd"/>
      <w:r>
        <w:rPr>
          <w:rFonts w:ascii="Book Antiqua" w:eastAsia="Book Antiqua" w:hAnsi="Book Antiqua" w:cs="Book Antiqua"/>
          <w:sz w:val="18"/>
          <w:szCs w:val="18"/>
        </w:rPr>
        <w:t>, 2006a, 2006b). Use the same way of numbering also in the alphabetical list of re</w:t>
      </w:r>
      <w:r>
        <w:rPr>
          <w:rFonts w:ascii="Book Antiqua" w:eastAsia="Book Antiqua" w:hAnsi="Book Antiqua" w:cs="Book Antiqua"/>
          <w:sz w:val="18"/>
          <w:szCs w:val="18"/>
        </w:rPr>
        <w:t>ferences.</w:t>
      </w:r>
    </w:p>
    <w:p w14:paraId="3C5ABC1D" w14:textId="77777777"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If a work has two authors both should be mentioned, that much in the list of references, as much and in its script in the text body (</w:t>
      </w:r>
      <w:proofErr w:type="spellStart"/>
      <w:r>
        <w:rPr>
          <w:rFonts w:ascii="Book Antiqua" w:eastAsia="Book Antiqua" w:hAnsi="Book Antiqua" w:cs="Book Antiqua"/>
          <w:sz w:val="18"/>
          <w:szCs w:val="18"/>
        </w:rPr>
        <w:t>Mikropoulos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Natsis</w:t>
      </w:r>
      <w:proofErr w:type="spellEnd"/>
      <w:r>
        <w:rPr>
          <w:rFonts w:ascii="Book Antiqua" w:eastAsia="Book Antiqua" w:hAnsi="Book Antiqua" w:cs="Book Antiqua"/>
          <w:sz w:val="18"/>
          <w:szCs w:val="18"/>
        </w:rPr>
        <w:t>, 2011). If a work has three or more authors, the names of all the authors should be mentione</w:t>
      </w:r>
      <w:r>
        <w:rPr>
          <w:rFonts w:ascii="Book Antiqua" w:eastAsia="Book Antiqua" w:hAnsi="Book Antiqua" w:cs="Book Antiqua"/>
          <w:sz w:val="18"/>
          <w:szCs w:val="18"/>
        </w:rPr>
        <w:t>d in the alphabetical list of references of the paper. However, in the script of the reference in the body of the text use only the name of the first writer, followed by κ.α. for references in Greek (</w:t>
      </w:r>
      <w:proofErr w:type="spellStart"/>
      <w:r>
        <w:rPr>
          <w:rFonts w:ascii="Book Antiqua" w:eastAsia="Book Antiqua" w:hAnsi="Book Antiqua" w:cs="Book Antiqua"/>
          <w:sz w:val="18"/>
          <w:szCs w:val="18"/>
        </w:rPr>
        <w:t>Τσιρογιάννη</w:t>
      </w:r>
      <w:proofErr w:type="spellEnd"/>
      <w:r>
        <w:rPr>
          <w:rFonts w:ascii="Book Antiqua" w:eastAsia="Book Antiqua" w:hAnsi="Book Antiqua" w:cs="Book Antiqua"/>
          <w:sz w:val="18"/>
          <w:szCs w:val="18"/>
        </w:rPr>
        <w:t xml:space="preserve"> κ.α., 2013) or et al. for references in Engl</w:t>
      </w:r>
      <w:r>
        <w:rPr>
          <w:rFonts w:ascii="Book Antiqua" w:eastAsia="Book Antiqua" w:hAnsi="Book Antiqua" w:cs="Book Antiqua"/>
          <w:sz w:val="18"/>
          <w:szCs w:val="18"/>
        </w:rPr>
        <w:t xml:space="preserve">ish (Russell et al., 2003). </w:t>
      </w:r>
    </w:p>
    <w:p w14:paraId="7FEF7C6C" w14:textId="77777777"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In the references to sources from the world wide web, the year of publication, or of recent update, the date of access, as well as the full address of the internet site has to be included (Cox et al., 2000; ΔΕΠΠΣ, 2003). The au</w:t>
      </w:r>
      <w:r>
        <w:rPr>
          <w:rFonts w:ascii="Book Antiqua" w:eastAsia="Book Antiqua" w:hAnsi="Book Antiqua" w:cs="Book Antiqua"/>
          <w:sz w:val="18"/>
          <w:szCs w:val="18"/>
        </w:rPr>
        <w:t>thors will have to check with attention, so that the link is active of every electronic address that is written in the list of references.</w:t>
      </w:r>
    </w:p>
    <w:p w14:paraId="21853DE9" w14:textId="77777777" w:rsidR="004C4BEF" w:rsidRDefault="00B43905">
      <w:pPr>
        <w:pStyle w:val="3"/>
        <w:spacing w:before="240" w:after="60"/>
        <w:jc w:val="both"/>
        <w:rPr>
          <w:rFonts w:ascii="Trebuchet MS" w:eastAsia="Trebuchet MS" w:hAnsi="Trebuchet MS" w:cs="Trebuchet MS"/>
          <w:i/>
          <w:sz w:val="20"/>
          <w:szCs w:val="20"/>
        </w:rPr>
      </w:pPr>
      <w:r>
        <w:rPr>
          <w:rFonts w:ascii="Trebuchet MS" w:eastAsia="Trebuchet MS" w:hAnsi="Trebuchet MS" w:cs="Trebuchet MS"/>
          <w:i/>
          <w:sz w:val="20"/>
          <w:szCs w:val="20"/>
        </w:rPr>
        <w:t>List of references</w:t>
      </w:r>
    </w:p>
    <w:p w14:paraId="0FA4E518" w14:textId="77777777" w:rsidR="004C4BEF" w:rsidRDefault="00B43905">
      <w:pPr>
        <w:jc w:val="both"/>
        <w:rPr>
          <w:rFonts w:ascii="Book Antiqua" w:eastAsia="Book Antiqua" w:hAnsi="Book Antiqua" w:cs="Book Antiqua"/>
          <w:sz w:val="18"/>
          <w:szCs w:val="18"/>
        </w:rPr>
      </w:pPr>
      <w:r>
        <w:rPr>
          <w:rFonts w:ascii="Book Antiqua" w:eastAsia="Book Antiqua" w:hAnsi="Book Antiqua" w:cs="Book Antiqua"/>
          <w:sz w:val="18"/>
          <w:szCs w:val="18"/>
        </w:rPr>
        <w:t>In the section References, at the end of the paper, there must exist the alphabetic list of all re</w:t>
      </w:r>
      <w:r>
        <w:rPr>
          <w:rFonts w:ascii="Book Antiqua" w:eastAsia="Book Antiqua" w:hAnsi="Book Antiqua" w:cs="Book Antiqua"/>
          <w:sz w:val="18"/>
          <w:szCs w:val="18"/>
        </w:rPr>
        <w:t xml:space="preserve">ferences of work, according to the example of this document. Write all your references with alphabetic order, according to the family name of the first writer. Only the first letter of the first word of the title of every work will have to be written with </w:t>
      </w:r>
      <w:r>
        <w:rPr>
          <w:rFonts w:ascii="Book Antiqua" w:eastAsia="Book Antiqua" w:hAnsi="Book Antiqua" w:cs="Book Antiqua"/>
          <w:sz w:val="18"/>
          <w:szCs w:val="18"/>
        </w:rPr>
        <w:t>capitals. You can use capital letters only in the first letter of the subtitle, in the first letter after a full stop and in the first names. (</w:t>
      </w:r>
      <w:proofErr w:type="spellStart"/>
      <w:r>
        <w:rPr>
          <w:rFonts w:ascii="Book Antiqua" w:eastAsia="Book Antiqua" w:hAnsi="Book Antiqua" w:cs="Book Antiqua"/>
          <w:sz w:val="18"/>
          <w:szCs w:val="18"/>
        </w:rPr>
        <w:t>Ντρενογιάννη</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Πριμεράκης</w:t>
      </w:r>
      <w:proofErr w:type="spellEnd"/>
      <w:r>
        <w:rPr>
          <w:rFonts w:ascii="Book Antiqua" w:eastAsia="Book Antiqua" w:hAnsi="Book Antiqua" w:cs="Book Antiqua"/>
          <w:sz w:val="18"/>
          <w:szCs w:val="18"/>
        </w:rPr>
        <w:t>, 2008).</w:t>
      </w:r>
    </w:p>
    <w:p w14:paraId="43F58E34" w14:textId="25A5BD82" w:rsidR="004C4BEF" w:rsidRDefault="00B43905">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 xml:space="preserve">The titles of books, journals, collective volumes or congress proceedings must </w:t>
      </w:r>
      <w:r>
        <w:rPr>
          <w:rFonts w:ascii="Book Antiqua" w:eastAsia="Book Antiqua" w:hAnsi="Book Antiqua" w:cs="Book Antiqua"/>
          <w:sz w:val="18"/>
          <w:szCs w:val="18"/>
        </w:rPr>
        <w:t xml:space="preserve">be written in italics (Jonassen, 2000; </w:t>
      </w:r>
      <w:proofErr w:type="spellStart"/>
      <w:r>
        <w:rPr>
          <w:rFonts w:ascii="Book Antiqua" w:eastAsia="Book Antiqua" w:hAnsi="Book Antiqua" w:cs="Book Antiqua"/>
          <w:sz w:val="18"/>
          <w:szCs w:val="18"/>
        </w:rPr>
        <w:t>Γρ</w:t>
      </w:r>
      <w:proofErr w:type="spellEnd"/>
      <w:r>
        <w:rPr>
          <w:rFonts w:ascii="Book Antiqua" w:eastAsia="Book Antiqua" w:hAnsi="Book Antiqua" w:cs="Book Antiqua"/>
          <w:sz w:val="18"/>
          <w:szCs w:val="18"/>
        </w:rPr>
        <w:t xml:space="preserve">αβάνη, 2008). You must not use </w:t>
      </w:r>
      <w:r>
        <w:rPr>
          <w:rFonts w:ascii="Book Antiqua" w:eastAsia="Book Antiqua" w:hAnsi="Book Antiqua" w:cs="Book Antiqua"/>
          <w:sz w:val="18"/>
          <w:szCs w:val="18"/>
        </w:rPr>
        <w:t>underlined script or quotation marks in the titles of journals, books, collective volumes, or proceedings. The title of every journal must be written with capital the first le</w:t>
      </w:r>
      <w:r>
        <w:rPr>
          <w:rFonts w:ascii="Book Antiqua" w:eastAsia="Book Antiqua" w:hAnsi="Book Antiqua" w:cs="Book Antiqua"/>
          <w:sz w:val="18"/>
          <w:szCs w:val="18"/>
        </w:rPr>
        <w:t>tter of every word. To the contrary, for works that are published in books, collective volumes, proceedings, or the international web, use capital letters only in the first word of the title, or the subtitle, or the first word after a full stop and the fir</w:t>
      </w:r>
      <w:r>
        <w:rPr>
          <w:rFonts w:ascii="Book Antiqua" w:eastAsia="Book Antiqua" w:hAnsi="Book Antiqua" w:cs="Book Antiqua"/>
          <w:sz w:val="18"/>
          <w:szCs w:val="18"/>
        </w:rPr>
        <w:t>st names (</w:t>
      </w:r>
      <w:proofErr w:type="spellStart"/>
      <w:r>
        <w:rPr>
          <w:rFonts w:ascii="Book Antiqua" w:eastAsia="Book Antiqua" w:hAnsi="Book Antiqua" w:cs="Book Antiqua"/>
          <w:sz w:val="18"/>
          <w:szCs w:val="18"/>
        </w:rPr>
        <w:t>Mikropoulos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Natsis</w:t>
      </w:r>
      <w:proofErr w:type="spellEnd"/>
      <w:r>
        <w:rPr>
          <w:rFonts w:ascii="Book Antiqua" w:eastAsia="Book Antiqua" w:hAnsi="Book Antiqua" w:cs="Book Antiqua"/>
          <w:sz w:val="18"/>
          <w:szCs w:val="18"/>
        </w:rPr>
        <w:t xml:space="preserve">, 2011; BECTA, 2004; </w:t>
      </w:r>
      <w:proofErr w:type="spellStart"/>
      <w:r>
        <w:rPr>
          <w:rFonts w:ascii="Book Antiqua" w:eastAsia="Book Antiqua" w:hAnsi="Book Antiqua" w:cs="Book Antiqua"/>
          <w:sz w:val="18"/>
          <w:szCs w:val="18"/>
        </w:rPr>
        <w:t>Panoutsopoulos</w:t>
      </w:r>
      <w:proofErr w:type="spellEnd"/>
      <w:r>
        <w:rPr>
          <w:rFonts w:ascii="Book Antiqua" w:eastAsia="Book Antiqua" w:hAnsi="Book Antiqua" w:cs="Book Antiqua"/>
          <w:sz w:val="18"/>
          <w:szCs w:val="18"/>
        </w:rPr>
        <w:t xml:space="preserve"> et al., 2013).</w:t>
      </w:r>
    </w:p>
    <w:p w14:paraId="3E5D3B7B" w14:textId="77777777" w:rsidR="004C4BEF" w:rsidRDefault="004C4BEF">
      <w:pPr>
        <w:ind w:firstLine="240"/>
        <w:jc w:val="both"/>
        <w:rPr>
          <w:rFonts w:ascii="Book Antiqua" w:eastAsia="Book Antiqua" w:hAnsi="Book Antiqua" w:cs="Book Antiqua"/>
          <w:sz w:val="18"/>
          <w:szCs w:val="18"/>
        </w:rPr>
      </w:pPr>
    </w:p>
    <w:p w14:paraId="19BFA851" w14:textId="77777777" w:rsidR="004C4BEF" w:rsidRDefault="00B43905">
      <w:pPr>
        <w:pStyle w:val="3"/>
        <w:spacing w:before="240" w:after="60"/>
        <w:jc w:val="both"/>
        <w:rPr>
          <w:rFonts w:ascii="Trebuchet MS" w:eastAsia="Trebuchet MS" w:hAnsi="Trebuchet MS" w:cs="Trebuchet MS"/>
          <w:i/>
          <w:sz w:val="20"/>
          <w:szCs w:val="20"/>
        </w:rPr>
      </w:pPr>
      <w:bookmarkStart w:id="2" w:name="_heading=h.8bn4lzgs7b6b" w:colFirst="0" w:colLast="0"/>
      <w:bookmarkEnd w:id="2"/>
      <w:r>
        <w:rPr>
          <w:rFonts w:ascii="Trebuchet MS" w:eastAsia="Trebuchet MS" w:hAnsi="Trebuchet MS" w:cs="Trebuchet MS"/>
          <w:i/>
          <w:sz w:val="20"/>
          <w:szCs w:val="20"/>
        </w:rPr>
        <w:t>Thanksgivings</w:t>
      </w:r>
    </w:p>
    <w:p w14:paraId="68A8DB9A" w14:textId="77777777" w:rsidR="004C4BEF" w:rsidRDefault="00B43905">
      <w:r>
        <w:t>The present exemplar has been based on corresponding paradigms of congresses of ΕΤΠΕ</w:t>
      </w:r>
    </w:p>
    <w:p w14:paraId="30FD9B48" w14:textId="77777777" w:rsidR="004C4BEF" w:rsidRDefault="00B43905">
      <w:pPr>
        <w:pStyle w:val="3"/>
        <w:spacing w:before="240" w:after="60"/>
        <w:jc w:val="both"/>
        <w:rPr>
          <w:rFonts w:ascii="Trebuchet MS" w:eastAsia="Trebuchet MS" w:hAnsi="Trebuchet MS" w:cs="Trebuchet MS"/>
          <w:sz w:val="20"/>
          <w:szCs w:val="20"/>
        </w:rPr>
      </w:pPr>
      <w:r>
        <w:rPr>
          <w:rFonts w:ascii="Trebuchet MS" w:eastAsia="Trebuchet MS" w:hAnsi="Trebuchet MS" w:cs="Trebuchet MS"/>
          <w:sz w:val="20"/>
          <w:szCs w:val="20"/>
        </w:rPr>
        <w:t>References in foreign languages</w:t>
      </w:r>
    </w:p>
    <w:p w14:paraId="0C3AE80F"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BECTA (2004). </w:t>
      </w:r>
      <w:r>
        <w:rPr>
          <w:rFonts w:ascii="Book Antiqua" w:eastAsia="Book Antiqua" w:hAnsi="Book Antiqua" w:cs="Book Antiqua"/>
          <w:i/>
          <w:sz w:val="16"/>
          <w:szCs w:val="16"/>
        </w:rPr>
        <w:t>A review of the research literature on barriers to the uptake of ICT by teachers</w:t>
      </w:r>
      <w:r>
        <w:rPr>
          <w:rFonts w:ascii="Book Antiqua" w:eastAsia="Book Antiqua" w:hAnsi="Book Antiqua" w:cs="Book Antiqua"/>
          <w:sz w:val="16"/>
          <w:szCs w:val="16"/>
        </w:rPr>
        <w:t>. London: British Educational Communications and Technology Agency.</w:t>
      </w:r>
    </w:p>
    <w:p w14:paraId="4AE54531"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Cox, M., Preston, C., &amp; Cox, K. (2000). </w:t>
      </w:r>
      <w:r>
        <w:rPr>
          <w:rFonts w:ascii="Book Antiqua" w:eastAsia="Book Antiqua" w:hAnsi="Book Antiqua" w:cs="Book Antiqua"/>
          <w:i/>
          <w:sz w:val="16"/>
          <w:szCs w:val="16"/>
        </w:rPr>
        <w:t>What factors support or prevent teachers from using ICT in their cla</w:t>
      </w:r>
      <w:r>
        <w:rPr>
          <w:rFonts w:ascii="Book Antiqua" w:eastAsia="Book Antiqua" w:hAnsi="Book Antiqua" w:cs="Book Antiqua"/>
          <w:i/>
          <w:sz w:val="16"/>
          <w:szCs w:val="16"/>
        </w:rPr>
        <w:t>ssrooms</w:t>
      </w:r>
      <w:r>
        <w:rPr>
          <w:rFonts w:ascii="Book Antiqua" w:eastAsia="Book Antiqua" w:hAnsi="Book Antiqua" w:cs="Book Antiqua"/>
          <w:sz w:val="16"/>
          <w:szCs w:val="16"/>
        </w:rPr>
        <w:t xml:space="preserve">. Retrieved 26 October 2018 from </w:t>
      </w:r>
      <w:hyperlink r:id="rId10">
        <w:r>
          <w:rPr>
            <w:rFonts w:ascii="Book Antiqua" w:eastAsia="Book Antiqua" w:hAnsi="Book Antiqua" w:cs="Book Antiqua"/>
            <w:color w:val="0000FF"/>
            <w:sz w:val="16"/>
            <w:szCs w:val="16"/>
            <w:u w:val="single"/>
          </w:rPr>
          <w:t>http://www.leeds.ac.uk/educol/documents/00001304.htm</w:t>
        </w:r>
      </w:hyperlink>
    </w:p>
    <w:p w14:paraId="589C360D"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Jimoyiannis</w:t>
      </w:r>
      <w:proofErr w:type="spellEnd"/>
      <w:r>
        <w:rPr>
          <w:rFonts w:ascii="Book Antiqua" w:eastAsia="Book Antiqua" w:hAnsi="Book Antiqua" w:cs="Book Antiqua"/>
          <w:sz w:val="16"/>
          <w:szCs w:val="16"/>
        </w:rPr>
        <w:t xml:space="preserve">, A., &amp; </w:t>
      </w:r>
      <w:proofErr w:type="spellStart"/>
      <w:r>
        <w:rPr>
          <w:rFonts w:ascii="Book Antiqua" w:eastAsia="Book Antiqua" w:hAnsi="Book Antiqua" w:cs="Book Antiqua"/>
          <w:sz w:val="16"/>
          <w:szCs w:val="16"/>
        </w:rPr>
        <w:t>Komis</w:t>
      </w:r>
      <w:proofErr w:type="spellEnd"/>
      <w:r>
        <w:rPr>
          <w:rFonts w:ascii="Book Antiqua" w:eastAsia="Book Antiqua" w:hAnsi="Book Antiqua" w:cs="Book Antiqua"/>
          <w:sz w:val="16"/>
          <w:szCs w:val="16"/>
        </w:rPr>
        <w:t>, V. (2006a). Exploring secondary education teachers’ attitudes and</w:t>
      </w:r>
      <w:r>
        <w:rPr>
          <w:rFonts w:ascii="Book Antiqua" w:eastAsia="Book Antiqua" w:hAnsi="Book Antiqua" w:cs="Book Antiqua"/>
          <w:sz w:val="16"/>
          <w:szCs w:val="16"/>
        </w:rPr>
        <w:t xml:space="preserve"> beliefs towards ICT adoption in education. </w:t>
      </w:r>
      <w:r>
        <w:rPr>
          <w:rFonts w:ascii="Book Antiqua" w:eastAsia="Book Antiqua" w:hAnsi="Book Antiqua" w:cs="Book Antiqua"/>
          <w:i/>
          <w:sz w:val="16"/>
          <w:szCs w:val="16"/>
        </w:rPr>
        <w:t>Themes in Education, 7</w:t>
      </w:r>
      <w:r>
        <w:rPr>
          <w:rFonts w:ascii="Book Antiqua" w:eastAsia="Book Antiqua" w:hAnsi="Book Antiqua" w:cs="Book Antiqua"/>
          <w:sz w:val="16"/>
          <w:szCs w:val="16"/>
        </w:rPr>
        <w:t>(2),</w:t>
      </w:r>
      <w:r>
        <w:rPr>
          <w:rFonts w:ascii="Book Antiqua" w:eastAsia="Book Antiqua" w:hAnsi="Book Antiqua" w:cs="Book Antiqua"/>
          <w:i/>
          <w:sz w:val="16"/>
          <w:szCs w:val="16"/>
        </w:rPr>
        <w:t xml:space="preserve"> </w:t>
      </w:r>
      <w:r>
        <w:rPr>
          <w:rFonts w:ascii="Book Antiqua" w:eastAsia="Book Antiqua" w:hAnsi="Book Antiqua" w:cs="Book Antiqua"/>
          <w:sz w:val="16"/>
          <w:szCs w:val="16"/>
        </w:rPr>
        <w:t>181-204.</w:t>
      </w:r>
    </w:p>
    <w:p w14:paraId="7BD274F9"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lastRenderedPageBreak/>
        <w:t>Jimoyiannis</w:t>
      </w:r>
      <w:proofErr w:type="spellEnd"/>
      <w:r>
        <w:rPr>
          <w:rFonts w:ascii="Book Antiqua" w:eastAsia="Book Antiqua" w:hAnsi="Book Antiqua" w:cs="Book Antiqua"/>
          <w:sz w:val="16"/>
          <w:szCs w:val="16"/>
        </w:rPr>
        <w:t xml:space="preserve">, A., &amp; </w:t>
      </w:r>
      <w:proofErr w:type="spellStart"/>
      <w:r>
        <w:rPr>
          <w:rFonts w:ascii="Book Antiqua" w:eastAsia="Book Antiqua" w:hAnsi="Book Antiqua" w:cs="Book Antiqua"/>
          <w:sz w:val="16"/>
          <w:szCs w:val="16"/>
        </w:rPr>
        <w:t>Komis</w:t>
      </w:r>
      <w:proofErr w:type="spellEnd"/>
      <w:r>
        <w:rPr>
          <w:rFonts w:ascii="Book Antiqua" w:eastAsia="Book Antiqua" w:hAnsi="Book Antiqua" w:cs="Book Antiqua"/>
          <w:sz w:val="16"/>
          <w:szCs w:val="16"/>
        </w:rPr>
        <w:t xml:space="preserve">, V. (2006b). Examining teachers’ beliefs about ICT in education: implications of a teacher preparation programme. </w:t>
      </w:r>
      <w:r>
        <w:rPr>
          <w:rFonts w:ascii="Book Antiqua" w:eastAsia="Book Antiqua" w:hAnsi="Book Antiqua" w:cs="Book Antiqua"/>
          <w:i/>
          <w:sz w:val="16"/>
          <w:szCs w:val="16"/>
        </w:rPr>
        <w:t>Teacher Development, 11</w:t>
      </w:r>
      <w:r>
        <w:rPr>
          <w:rFonts w:ascii="Book Antiqua" w:eastAsia="Book Antiqua" w:hAnsi="Book Antiqua" w:cs="Book Antiqua"/>
          <w:sz w:val="16"/>
          <w:szCs w:val="16"/>
        </w:rPr>
        <w:t>(2),</w:t>
      </w:r>
      <w:r>
        <w:rPr>
          <w:rFonts w:ascii="Book Antiqua" w:eastAsia="Book Antiqua" w:hAnsi="Book Antiqua" w:cs="Book Antiqua"/>
          <w:i/>
          <w:sz w:val="16"/>
          <w:szCs w:val="16"/>
        </w:rPr>
        <w:t xml:space="preserve"> </w:t>
      </w:r>
      <w:r>
        <w:rPr>
          <w:rFonts w:ascii="Book Antiqua" w:eastAsia="Book Antiqua" w:hAnsi="Book Antiqua" w:cs="Book Antiqua"/>
          <w:sz w:val="16"/>
          <w:szCs w:val="16"/>
        </w:rPr>
        <w:t>149-173.</w:t>
      </w:r>
    </w:p>
    <w:p w14:paraId="53DE7602"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Jonassen, D. H. (2000). </w:t>
      </w:r>
      <w:r>
        <w:rPr>
          <w:rFonts w:ascii="Book Antiqua" w:eastAsia="Book Antiqua" w:hAnsi="Book Antiqua" w:cs="Book Antiqua"/>
          <w:i/>
          <w:sz w:val="16"/>
          <w:szCs w:val="16"/>
        </w:rPr>
        <w:t>Computers as mind tools for schools</w:t>
      </w:r>
      <w:r>
        <w:rPr>
          <w:rFonts w:ascii="Book Antiqua" w:eastAsia="Book Antiqua" w:hAnsi="Book Antiqua" w:cs="Book Antiqua"/>
          <w:sz w:val="16"/>
          <w:szCs w:val="16"/>
        </w:rPr>
        <w:t>. NJ: Prentice Hall.</w:t>
      </w:r>
    </w:p>
    <w:p w14:paraId="186206D1"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Jonassen, D. H. (2003). </w:t>
      </w:r>
      <w:r>
        <w:rPr>
          <w:rFonts w:ascii="Book Antiqua" w:eastAsia="Book Antiqua" w:hAnsi="Book Antiqua" w:cs="Book Antiqua"/>
          <w:i/>
          <w:sz w:val="16"/>
          <w:szCs w:val="16"/>
        </w:rPr>
        <w:t>Computers as mind tools for schools: engaging critical thinking.</w:t>
      </w:r>
      <w:r>
        <w:rPr>
          <w:rFonts w:ascii="Book Antiqua" w:eastAsia="Book Antiqua" w:hAnsi="Book Antiqua" w:cs="Book Antiqua"/>
          <w:sz w:val="16"/>
          <w:szCs w:val="16"/>
        </w:rPr>
        <w:t xml:space="preserve"> NJ: Prentice-Hall.</w:t>
      </w:r>
    </w:p>
    <w:p w14:paraId="03AC3C79"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Mikropoulos</w:t>
      </w:r>
      <w:proofErr w:type="spellEnd"/>
      <w:r>
        <w:rPr>
          <w:rFonts w:ascii="Book Antiqua" w:eastAsia="Book Antiqua" w:hAnsi="Book Antiqua" w:cs="Book Antiqua"/>
          <w:sz w:val="16"/>
          <w:szCs w:val="16"/>
        </w:rPr>
        <w:t xml:space="preserve">, T. A. &amp; </w:t>
      </w:r>
      <w:proofErr w:type="spellStart"/>
      <w:r>
        <w:rPr>
          <w:rFonts w:ascii="Book Antiqua" w:eastAsia="Book Antiqua" w:hAnsi="Book Antiqua" w:cs="Book Antiqua"/>
          <w:sz w:val="16"/>
          <w:szCs w:val="16"/>
        </w:rPr>
        <w:t>Natsis</w:t>
      </w:r>
      <w:proofErr w:type="spellEnd"/>
      <w:r>
        <w:rPr>
          <w:rFonts w:ascii="Book Antiqua" w:eastAsia="Book Antiqua" w:hAnsi="Book Antiqua" w:cs="Book Antiqua"/>
          <w:sz w:val="16"/>
          <w:szCs w:val="16"/>
        </w:rPr>
        <w:t xml:space="preserve">, A. (2011). Educational Virtual Environments: A </w:t>
      </w:r>
      <w:proofErr w:type="gramStart"/>
      <w:r>
        <w:rPr>
          <w:rFonts w:ascii="Book Antiqua" w:eastAsia="Book Antiqua" w:hAnsi="Book Antiqua" w:cs="Book Antiqua"/>
          <w:sz w:val="16"/>
          <w:szCs w:val="16"/>
        </w:rPr>
        <w:t>Ten Year</w:t>
      </w:r>
      <w:proofErr w:type="gramEnd"/>
      <w:r>
        <w:rPr>
          <w:rFonts w:ascii="Book Antiqua" w:eastAsia="Book Antiqua" w:hAnsi="Book Antiqua" w:cs="Book Antiqua"/>
          <w:sz w:val="16"/>
          <w:szCs w:val="16"/>
        </w:rPr>
        <w:t xml:space="preserve"> Review of Empirical Research (1999 – 2009). </w:t>
      </w:r>
      <w:r>
        <w:rPr>
          <w:rFonts w:ascii="Book Antiqua" w:eastAsia="Book Antiqua" w:hAnsi="Book Antiqua" w:cs="Book Antiqua"/>
          <w:i/>
          <w:sz w:val="16"/>
          <w:szCs w:val="16"/>
        </w:rPr>
        <w:t>Computers &amp; Educati</w:t>
      </w:r>
      <w:r>
        <w:rPr>
          <w:rFonts w:ascii="Book Antiqua" w:eastAsia="Book Antiqua" w:hAnsi="Book Antiqua" w:cs="Book Antiqua"/>
          <w:i/>
          <w:sz w:val="16"/>
          <w:szCs w:val="16"/>
        </w:rPr>
        <w:t>on</w:t>
      </w:r>
      <w:r>
        <w:rPr>
          <w:rFonts w:ascii="Book Antiqua" w:eastAsia="Book Antiqua" w:hAnsi="Book Antiqua" w:cs="Book Antiqua"/>
          <w:sz w:val="16"/>
          <w:szCs w:val="16"/>
        </w:rPr>
        <w:t xml:space="preserve">, </w:t>
      </w:r>
      <w:r>
        <w:rPr>
          <w:rFonts w:ascii="Book Antiqua" w:eastAsia="Book Antiqua" w:hAnsi="Book Antiqua" w:cs="Book Antiqua"/>
          <w:i/>
          <w:sz w:val="16"/>
          <w:szCs w:val="16"/>
        </w:rPr>
        <w:t>56</w:t>
      </w:r>
      <w:r>
        <w:rPr>
          <w:rFonts w:ascii="Book Antiqua" w:eastAsia="Book Antiqua" w:hAnsi="Book Antiqua" w:cs="Book Antiqua"/>
          <w:sz w:val="16"/>
          <w:szCs w:val="16"/>
        </w:rPr>
        <w:t>(3), 769-780.</w:t>
      </w:r>
    </w:p>
    <w:p w14:paraId="0198987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Panoutsopoulos</w:t>
      </w:r>
      <w:proofErr w:type="spellEnd"/>
      <w:r>
        <w:rPr>
          <w:rFonts w:ascii="Book Antiqua" w:eastAsia="Book Antiqua" w:hAnsi="Book Antiqua" w:cs="Book Antiqua"/>
          <w:sz w:val="16"/>
          <w:szCs w:val="16"/>
        </w:rPr>
        <w:t xml:space="preserve">, I., Sampson, D., &amp; </w:t>
      </w:r>
      <w:proofErr w:type="spellStart"/>
      <w:r>
        <w:rPr>
          <w:rFonts w:ascii="Book Antiqua" w:eastAsia="Book Antiqua" w:hAnsi="Book Antiqua" w:cs="Book Antiqua"/>
          <w:sz w:val="16"/>
          <w:szCs w:val="16"/>
        </w:rPr>
        <w:t>Mikropoulos</w:t>
      </w:r>
      <w:proofErr w:type="spellEnd"/>
      <w:r>
        <w:rPr>
          <w:rFonts w:ascii="Book Antiqua" w:eastAsia="Book Antiqua" w:hAnsi="Book Antiqua" w:cs="Book Antiqua"/>
          <w:sz w:val="16"/>
          <w:szCs w:val="16"/>
        </w:rPr>
        <w:t xml:space="preserve">, T. A. (2013). Digital Games as Tools for Designing and Implementing Innovative Pedagogical Approaches: A Review of Literature. In G. Maree &amp; I. Dirk (Eds.), </w:t>
      </w:r>
      <w:r>
        <w:rPr>
          <w:rFonts w:ascii="Book Antiqua" w:eastAsia="Book Antiqua" w:hAnsi="Book Antiqua" w:cs="Book Antiqua"/>
          <w:i/>
          <w:sz w:val="16"/>
          <w:szCs w:val="16"/>
        </w:rPr>
        <w:t xml:space="preserve">Curriculum models for the 21st </w:t>
      </w:r>
      <w:r>
        <w:rPr>
          <w:rFonts w:ascii="Book Antiqua" w:eastAsia="Book Antiqua" w:hAnsi="Book Antiqua" w:cs="Book Antiqua"/>
          <w:i/>
          <w:sz w:val="16"/>
          <w:szCs w:val="16"/>
        </w:rPr>
        <w:t>century: Using Learning Technologies in Higher Education</w:t>
      </w:r>
      <w:r>
        <w:rPr>
          <w:rFonts w:ascii="Book Antiqua" w:eastAsia="Book Antiqua" w:hAnsi="Book Antiqua" w:cs="Book Antiqua"/>
          <w:sz w:val="16"/>
          <w:szCs w:val="16"/>
        </w:rPr>
        <w:t>, New York: Springer.</w:t>
      </w:r>
    </w:p>
    <w:p w14:paraId="561D0084"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Russell, M., </w:t>
      </w:r>
      <w:proofErr w:type="spellStart"/>
      <w:r>
        <w:rPr>
          <w:rFonts w:ascii="Book Antiqua" w:eastAsia="Book Antiqua" w:hAnsi="Book Antiqua" w:cs="Book Antiqua"/>
          <w:sz w:val="16"/>
          <w:szCs w:val="16"/>
        </w:rPr>
        <w:t>Bebell</w:t>
      </w:r>
      <w:proofErr w:type="spellEnd"/>
      <w:r>
        <w:rPr>
          <w:rFonts w:ascii="Book Antiqua" w:eastAsia="Book Antiqua" w:hAnsi="Book Antiqua" w:cs="Book Antiqua"/>
          <w:sz w:val="16"/>
          <w:szCs w:val="16"/>
        </w:rPr>
        <w:t xml:space="preserve">, D., </w:t>
      </w:r>
      <w:proofErr w:type="spellStart"/>
      <w:r>
        <w:rPr>
          <w:rFonts w:ascii="Book Antiqua" w:eastAsia="Book Antiqua" w:hAnsi="Book Antiqua" w:cs="Book Antiqua"/>
          <w:sz w:val="16"/>
          <w:szCs w:val="16"/>
        </w:rPr>
        <w:t>O’Dwyer</w:t>
      </w:r>
      <w:proofErr w:type="spellEnd"/>
      <w:r>
        <w:rPr>
          <w:rFonts w:ascii="Book Antiqua" w:eastAsia="Book Antiqua" w:hAnsi="Book Antiqua" w:cs="Book Antiqua"/>
          <w:sz w:val="16"/>
          <w:szCs w:val="16"/>
        </w:rPr>
        <w:t xml:space="preserve">, L., &amp; O’Connor, K. (2003). Examining teacher technology use. Implications for preservice and </w:t>
      </w:r>
      <w:proofErr w:type="spellStart"/>
      <w:r>
        <w:rPr>
          <w:rFonts w:ascii="Book Antiqua" w:eastAsia="Book Antiqua" w:hAnsi="Book Antiqua" w:cs="Book Antiqua"/>
          <w:sz w:val="16"/>
          <w:szCs w:val="16"/>
        </w:rPr>
        <w:t>inservice</w:t>
      </w:r>
      <w:proofErr w:type="spellEnd"/>
      <w:r>
        <w:rPr>
          <w:rFonts w:ascii="Book Antiqua" w:eastAsia="Book Antiqua" w:hAnsi="Book Antiqua" w:cs="Book Antiqua"/>
          <w:sz w:val="16"/>
          <w:szCs w:val="16"/>
        </w:rPr>
        <w:t xml:space="preserve"> teacher preparation.</w:t>
      </w:r>
      <w:r>
        <w:rPr>
          <w:rFonts w:ascii="Book Antiqua" w:eastAsia="Book Antiqua" w:hAnsi="Book Antiqua" w:cs="Book Antiqua"/>
          <w:i/>
          <w:sz w:val="16"/>
          <w:szCs w:val="16"/>
        </w:rPr>
        <w:t xml:space="preserve"> Journal of Teacher E</w:t>
      </w:r>
      <w:r>
        <w:rPr>
          <w:rFonts w:ascii="Book Antiqua" w:eastAsia="Book Antiqua" w:hAnsi="Book Antiqua" w:cs="Book Antiqua"/>
          <w:i/>
          <w:sz w:val="16"/>
          <w:szCs w:val="16"/>
        </w:rPr>
        <w:t>ducation</w:t>
      </w:r>
      <w:r>
        <w:rPr>
          <w:rFonts w:ascii="Book Antiqua" w:eastAsia="Book Antiqua" w:hAnsi="Book Antiqua" w:cs="Book Antiqua"/>
          <w:sz w:val="16"/>
          <w:szCs w:val="16"/>
        </w:rPr>
        <w:t xml:space="preserve">, </w:t>
      </w:r>
      <w:r>
        <w:rPr>
          <w:rFonts w:ascii="Book Antiqua" w:eastAsia="Book Antiqua" w:hAnsi="Book Antiqua" w:cs="Book Antiqua"/>
          <w:i/>
          <w:sz w:val="16"/>
          <w:szCs w:val="16"/>
        </w:rPr>
        <w:t>54</w:t>
      </w:r>
      <w:r>
        <w:rPr>
          <w:rFonts w:ascii="Book Antiqua" w:eastAsia="Book Antiqua" w:hAnsi="Book Antiqua" w:cs="Book Antiqua"/>
          <w:sz w:val="16"/>
          <w:szCs w:val="16"/>
        </w:rPr>
        <w:t>(4), 297-310.</w:t>
      </w:r>
    </w:p>
    <w:p w14:paraId="31A99D26"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Dan, Z. S., &amp; Gary, W. K. W. (2018). Teachers’ perceptions of professional development in integrated STEM education in primary schools. </w:t>
      </w:r>
      <w:r w:rsidRPr="0037237D">
        <w:rPr>
          <w:rFonts w:ascii="Book Antiqua" w:eastAsia="Book Antiqua" w:hAnsi="Book Antiqua" w:cs="Book Antiqua"/>
          <w:i/>
          <w:iCs/>
          <w:sz w:val="16"/>
          <w:szCs w:val="16"/>
        </w:rPr>
        <w:t>In IEEE Global Engineering Education Conference</w:t>
      </w:r>
      <w:r>
        <w:rPr>
          <w:rFonts w:ascii="Book Antiqua" w:eastAsia="Book Antiqua" w:hAnsi="Book Antiqua" w:cs="Book Antiqua"/>
          <w:sz w:val="16"/>
          <w:szCs w:val="16"/>
        </w:rPr>
        <w:t>, EDUCON (Vol. 2018-April, pp. 472–477). IEEE C</w:t>
      </w:r>
      <w:r>
        <w:rPr>
          <w:rFonts w:ascii="Book Antiqua" w:eastAsia="Book Antiqua" w:hAnsi="Book Antiqua" w:cs="Book Antiqua"/>
          <w:sz w:val="16"/>
          <w:szCs w:val="16"/>
        </w:rPr>
        <w:t xml:space="preserve">omputer Society. https://doi.org/10.1109/EDUCON.2018.8363268 </w:t>
      </w:r>
    </w:p>
    <w:p w14:paraId="52FE8DE6" w14:textId="77777777" w:rsidR="004C4BEF" w:rsidRDefault="00B43905">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Dare, E. A., Ellis, J. A., &amp; </w:t>
      </w:r>
      <w:proofErr w:type="spellStart"/>
      <w:r>
        <w:rPr>
          <w:rFonts w:ascii="Book Antiqua" w:eastAsia="Book Antiqua" w:hAnsi="Book Antiqua" w:cs="Book Antiqua"/>
          <w:sz w:val="16"/>
          <w:szCs w:val="16"/>
        </w:rPr>
        <w:t>Roehrig</w:t>
      </w:r>
      <w:proofErr w:type="spellEnd"/>
      <w:r>
        <w:rPr>
          <w:rFonts w:ascii="Book Antiqua" w:eastAsia="Book Antiqua" w:hAnsi="Book Antiqua" w:cs="Book Antiqua"/>
          <w:sz w:val="16"/>
          <w:szCs w:val="16"/>
        </w:rPr>
        <w:t xml:space="preserve">, G. H. (2018). Understanding science teachers’ implementations of integrated STEM curricular units through a phenomenological multiple case study. </w:t>
      </w:r>
      <w:r w:rsidRPr="0037237D">
        <w:rPr>
          <w:rFonts w:ascii="Book Antiqua" w:eastAsia="Book Antiqua" w:hAnsi="Book Antiqua" w:cs="Book Antiqua"/>
          <w:i/>
          <w:iCs/>
          <w:sz w:val="16"/>
          <w:szCs w:val="16"/>
        </w:rPr>
        <w:t>Internatio</w:t>
      </w:r>
      <w:r w:rsidRPr="0037237D">
        <w:rPr>
          <w:rFonts w:ascii="Book Antiqua" w:eastAsia="Book Antiqua" w:hAnsi="Book Antiqua" w:cs="Book Antiqua"/>
          <w:i/>
          <w:iCs/>
          <w:sz w:val="16"/>
          <w:szCs w:val="16"/>
        </w:rPr>
        <w:t>nal Journal of STEM Education, 5</w:t>
      </w:r>
      <w:r>
        <w:rPr>
          <w:rFonts w:ascii="Book Antiqua" w:eastAsia="Book Antiqua" w:hAnsi="Book Antiqua" w:cs="Book Antiqua"/>
          <w:sz w:val="16"/>
          <w:szCs w:val="16"/>
        </w:rPr>
        <w:t xml:space="preserve">(1). https://doi.org/10.1186/s40594-018-0101-z </w:t>
      </w:r>
    </w:p>
    <w:p w14:paraId="0A969B4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Glezou</w:t>
      </w:r>
      <w:proofErr w:type="spellEnd"/>
      <w:r>
        <w:rPr>
          <w:rFonts w:ascii="Book Antiqua" w:eastAsia="Book Antiqua" w:hAnsi="Book Antiqua" w:cs="Book Antiqua"/>
          <w:sz w:val="16"/>
          <w:szCs w:val="16"/>
        </w:rPr>
        <w:t>, K. (2021). Robotics as a Powerful Vehicle Toward Learning and Computational Thinking in Secondary Education of 21</w:t>
      </w:r>
      <w:r>
        <w:rPr>
          <w:rFonts w:ascii="Book Antiqua" w:eastAsia="Book Antiqua" w:hAnsi="Book Antiqua" w:cs="Book Antiqua"/>
          <w:sz w:val="16"/>
          <w:szCs w:val="16"/>
          <w:vertAlign w:val="superscript"/>
        </w:rPr>
        <w:t>st</w:t>
      </w:r>
      <w:r>
        <w:rPr>
          <w:rFonts w:ascii="Book Antiqua" w:eastAsia="Book Antiqua" w:hAnsi="Book Antiqua" w:cs="Book Antiqua"/>
          <w:sz w:val="16"/>
          <w:szCs w:val="16"/>
        </w:rPr>
        <w:t xml:space="preserve"> Century. In St. Papadakis and M. </w:t>
      </w:r>
      <w:proofErr w:type="spellStart"/>
      <w:r>
        <w:rPr>
          <w:rFonts w:ascii="Book Antiqua" w:eastAsia="Book Antiqua" w:hAnsi="Book Antiqua" w:cs="Book Antiqua"/>
          <w:sz w:val="16"/>
          <w:szCs w:val="16"/>
        </w:rPr>
        <w:t>Kalogiannakis</w:t>
      </w:r>
      <w:proofErr w:type="spellEnd"/>
      <w:r>
        <w:rPr>
          <w:rFonts w:ascii="Book Antiqua" w:eastAsia="Book Antiqua" w:hAnsi="Book Antiqua" w:cs="Book Antiqua"/>
          <w:sz w:val="16"/>
          <w:szCs w:val="16"/>
        </w:rPr>
        <w:t xml:space="preserve"> (Eds)</w:t>
      </w:r>
      <w:r>
        <w:rPr>
          <w:rFonts w:ascii="Book Antiqua" w:eastAsia="Book Antiqua" w:hAnsi="Book Antiqua" w:cs="Book Antiqua"/>
          <w:sz w:val="16"/>
          <w:szCs w:val="16"/>
        </w:rPr>
        <w:t xml:space="preserve">, </w:t>
      </w:r>
      <w:r w:rsidRPr="0037237D">
        <w:rPr>
          <w:rFonts w:ascii="Book Antiqua" w:eastAsia="Book Antiqua" w:hAnsi="Book Antiqua" w:cs="Book Antiqua"/>
          <w:i/>
          <w:iCs/>
          <w:sz w:val="16"/>
          <w:szCs w:val="16"/>
        </w:rPr>
        <w:t>Handbook of Research on Using Education Robotics to Facilitate Student Learning</w:t>
      </w:r>
      <w:r>
        <w:rPr>
          <w:rFonts w:ascii="Book Antiqua" w:eastAsia="Book Antiqua" w:hAnsi="Book Antiqua" w:cs="Book Antiqua"/>
          <w:sz w:val="16"/>
          <w:szCs w:val="16"/>
        </w:rPr>
        <w:t>, Hershey, PA: IGI Global.</w:t>
      </w:r>
    </w:p>
    <w:p w14:paraId="4ECED944"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Glezou</w:t>
      </w:r>
      <w:proofErr w:type="spellEnd"/>
      <w:r>
        <w:rPr>
          <w:rFonts w:ascii="Book Antiqua" w:eastAsia="Book Antiqua" w:hAnsi="Book Antiqua" w:cs="Book Antiqua"/>
          <w:sz w:val="16"/>
          <w:szCs w:val="16"/>
        </w:rPr>
        <w:t>, K. (2020). Fostering Computational Thinking and Creativity in Early Childhood Education: Play-Learn-Construct-Program-Collaborate. In St. Pa</w:t>
      </w:r>
      <w:r>
        <w:rPr>
          <w:rFonts w:ascii="Book Antiqua" w:eastAsia="Book Antiqua" w:hAnsi="Book Antiqua" w:cs="Book Antiqua"/>
          <w:sz w:val="16"/>
          <w:szCs w:val="16"/>
        </w:rPr>
        <w:t xml:space="preserve">padakis and M. </w:t>
      </w:r>
      <w:proofErr w:type="spellStart"/>
      <w:r>
        <w:rPr>
          <w:rFonts w:ascii="Book Antiqua" w:eastAsia="Book Antiqua" w:hAnsi="Book Antiqua" w:cs="Book Antiqua"/>
          <w:sz w:val="16"/>
          <w:szCs w:val="16"/>
        </w:rPr>
        <w:t>Kalogiannakis</w:t>
      </w:r>
      <w:proofErr w:type="spellEnd"/>
      <w:r>
        <w:rPr>
          <w:rFonts w:ascii="Book Antiqua" w:eastAsia="Book Antiqua" w:hAnsi="Book Antiqua" w:cs="Book Antiqua"/>
          <w:sz w:val="16"/>
          <w:szCs w:val="16"/>
        </w:rPr>
        <w:t xml:space="preserve"> (Eds), </w:t>
      </w:r>
      <w:r w:rsidRPr="0037237D">
        <w:rPr>
          <w:rFonts w:ascii="Book Antiqua" w:eastAsia="Book Antiqua" w:hAnsi="Book Antiqua" w:cs="Book Antiqua"/>
          <w:i/>
          <w:iCs/>
          <w:sz w:val="16"/>
          <w:szCs w:val="16"/>
        </w:rPr>
        <w:t>Mobile Learning Applications in Early Childhood Education</w:t>
      </w:r>
      <w:r>
        <w:rPr>
          <w:rFonts w:ascii="Book Antiqua" w:eastAsia="Book Antiqua" w:hAnsi="Book Antiqua" w:cs="Book Antiqua"/>
          <w:sz w:val="16"/>
          <w:szCs w:val="16"/>
        </w:rPr>
        <w:t>, (pp. 324-347), Hershey, PA: IGI Global.</w:t>
      </w:r>
    </w:p>
    <w:p w14:paraId="7071D89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Glezou</w:t>
      </w:r>
      <w:proofErr w:type="spellEnd"/>
      <w:r>
        <w:rPr>
          <w:rFonts w:ascii="Book Antiqua" w:eastAsia="Book Antiqua" w:hAnsi="Book Antiqua" w:cs="Book Antiqua"/>
          <w:sz w:val="16"/>
          <w:szCs w:val="16"/>
        </w:rPr>
        <w:t xml:space="preserve">, K. &amp; </w:t>
      </w:r>
      <w:proofErr w:type="spellStart"/>
      <w:r>
        <w:rPr>
          <w:rFonts w:ascii="Book Antiqua" w:eastAsia="Book Antiqua" w:hAnsi="Book Antiqua" w:cs="Book Antiqua"/>
          <w:sz w:val="16"/>
          <w:szCs w:val="16"/>
        </w:rPr>
        <w:t>Grigoriadou</w:t>
      </w:r>
      <w:proofErr w:type="spellEnd"/>
      <w:r>
        <w:rPr>
          <w:rFonts w:ascii="Book Antiqua" w:eastAsia="Book Antiqua" w:hAnsi="Book Antiqua" w:cs="Book Antiqua"/>
          <w:sz w:val="16"/>
          <w:szCs w:val="16"/>
        </w:rPr>
        <w:t>, M. (2009). Supporting Student Engagement in Simulation Development. In C. O’Malley, D. Suthers,</w:t>
      </w:r>
      <w:r>
        <w:rPr>
          <w:rFonts w:ascii="Book Antiqua" w:eastAsia="Book Antiqua" w:hAnsi="Book Antiqua" w:cs="Book Antiqua"/>
          <w:sz w:val="16"/>
          <w:szCs w:val="16"/>
        </w:rPr>
        <w:t xml:space="preserve"> P. </w:t>
      </w:r>
      <w:proofErr w:type="spellStart"/>
      <w:r>
        <w:rPr>
          <w:rFonts w:ascii="Book Antiqua" w:eastAsia="Book Antiqua" w:hAnsi="Book Antiqua" w:cs="Book Antiqua"/>
          <w:sz w:val="16"/>
          <w:szCs w:val="16"/>
        </w:rPr>
        <w:t>Reimman</w:t>
      </w:r>
      <w:proofErr w:type="spellEnd"/>
      <w:r>
        <w:rPr>
          <w:rFonts w:ascii="Book Antiqua" w:eastAsia="Book Antiqua" w:hAnsi="Book Antiqua" w:cs="Book Antiqua"/>
          <w:sz w:val="16"/>
          <w:szCs w:val="16"/>
        </w:rPr>
        <w:t xml:space="preserve">, A. </w:t>
      </w:r>
      <w:proofErr w:type="spellStart"/>
      <w:r>
        <w:rPr>
          <w:rFonts w:ascii="Book Antiqua" w:eastAsia="Book Antiqua" w:hAnsi="Book Antiqua" w:cs="Book Antiqua"/>
          <w:sz w:val="16"/>
          <w:szCs w:val="16"/>
        </w:rPr>
        <w:t>Dimitracopoulou</w:t>
      </w:r>
      <w:proofErr w:type="spellEnd"/>
      <w:r>
        <w:rPr>
          <w:rFonts w:ascii="Book Antiqua" w:eastAsia="Book Antiqua" w:hAnsi="Book Antiqua" w:cs="Book Antiqua"/>
          <w:sz w:val="16"/>
          <w:szCs w:val="16"/>
        </w:rPr>
        <w:t xml:space="preserve"> (Eds.) </w:t>
      </w:r>
      <w:r>
        <w:rPr>
          <w:rFonts w:ascii="Book Antiqua" w:eastAsia="Book Antiqua" w:hAnsi="Book Antiqua" w:cs="Book Antiqua"/>
          <w:i/>
          <w:sz w:val="16"/>
          <w:szCs w:val="16"/>
        </w:rPr>
        <w:t>Proceedings of 8th International Conference on Computer Supported Collaborative Learning CSCL2009: Computer Supported Collaborative Learning Practices</w:t>
      </w:r>
      <w:r>
        <w:rPr>
          <w:rFonts w:ascii="Book Antiqua" w:eastAsia="Book Antiqua" w:hAnsi="Book Antiqua" w:cs="Book Antiqua"/>
          <w:sz w:val="16"/>
          <w:szCs w:val="16"/>
        </w:rPr>
        <w:t>, pp. 414-418. Rhodes. ISBN: 978-1-61584-137-0</w:t>
      </w:r>
    </w:p>
    <w:p w14:paraId="5A8E553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Nadelson</w:t>
      </w:r>
      <w:proofErr w:type="spellEnd"/>
      <w:r>
        <w:rPr>
          <w:rFonts w:ascii="Book Antiqua" w:eastAsia="Book Antiqua" w:hAnsi="Book Antiqua" w:cs="Book Antiqua"/>
          <w:sz w:val="16"/>
          <w:szCs w:val="16"/>
        </w:rPr>
        <w:t xml:space="preserve">, L. S., Callahan, J., Pyke, P., Hay, A., Dance, M., &amp; </w:t>
      </w:r>
      <w:proofErr w:type="spellStart"/>
      <w:r>
        <w:rPr>
          <w:rFonts w:ascii="Book Antiqua" w:eastAsia="Book Antiqua" w:hAnsi="Book Antiqua" w:cs="Book Antiqua"/>
          <w:sz w:val="16"/>
          <w:szCs w:val="16"/>
        </w:rPr>
        <w:t>Pfiester</w:t>
      </w:r>
      <w:proofErr w:type="spellEnd"/>
      <w:r>
        <w:rPr>
          <w:rFonts w:ascii="Book Antiqua" w:eastAsia="Book Antiqua" w:hAnsi="Book Antiqua" w:cs="Book Antiqua"/>
          <w:sz w:val="16"/>
          <w:szCs w:val="16"/>
        </w:rPr>
        <w:t xml:space="preserve">, J. (2013). Teacher STEM perception and preparation: Inquiry-based stem professional development for elementary teachers. </w:t>
      </w:r>
      <w:r w:rsidRPr="0037237D">
        <w:rPr>
          <w:rFonts w:ascii="Book Antiqua" w:eastAsia="Book Antiqua" w:hAnsi="Book Antiqua" w:cs="Book Antiqua"/>
          <w:i/>
          <w:iCs/>
          <w:sz w:val="16"/>
          <w:szCs w:val="16"/>
        </w:rPr>
        <w:t>Journal of Educ</w:t>
      </w:r>
      <w:r w:rsidRPr="0037237D">
        <w:rPr>
          <w:rFonts w:ascii="Book Antiqua" w:eastAsia="Book Antiqua" w:hAnsi="Book Antiqua" w:cs="Book Antiqua"/>
          <w:i/>
          <w:iCs/>
          <w:sz w:val="16"/>
          <w:szCs w:val="16"/>
        </w:rPr>
        <w:t>ational Research, 106</w:t>
      </w:r>
      <w:r>
        <w:rPr>
          <w:rFonts w:ascii="Book Antiqua" w:eastAsia="Book Antiqua" w:hAnsi="Book Antiqua" w:cs="Book Antiqua"/>
          <w:sz w:val="16"/>
          <w:szCs w:val="16"/>
        </w:rPr>
        <w:t xml:space="preserve">(2), 157–168. https://doi.org/10.1080/00220671.2012.667014 </w:t>
      </w:r>
    </w:p>
    <w:p w14:paraId="2167384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Shernoff</w:t>
      </w:r>
      <w:proofErr w:type="spellEnd"/>
      <w:r>
        <w:rPr>
          <w:rFonts w:ascii="Book Antiqua" w:eastAsia="Book Antiqua" w:hAnsi="Book Antiqua" w:cs="Book Antiqua"/>
          <w:sz w:val="16"/>
          <w:szCs w:val="16"/>
        </w:rPr>
        <w:t>, D. J., Sinha, S., Bressler, D. M., &amp; Ginsburg, L. (2017). Assessing teacher education and professional development needs for the implementation of integrated approac</w:t>
      </w:r>
      <w:r>
        <w:rPr>
          <w:rFonts w:ascii="Book Antiqua" w:eastAsia="Book Antiqua" w:hAnsi="Book Antiqua" w:cs="Book Antiqua"/>
          <w:sz w:val="16"/>
          <w:szCs w:val="16"/>
        </w:rPr>
        <w:t xml:space="preserve">hes to STEM education. </w:t>
      </w:r>
      <w:r w:rsidRPr="0037237D">
        <w:rPr>
          <w:rFonts w:ascii="Book Antiqua" w:eastAsia="Book Antiqua" w:hAnsi="Book Antiqua" w:cs="Book Antiqua"/>
          <w:i/>
          <w:iCs/>
          <w:sz w:val="16"/>
          <w:szCs w:val="16"/>
        </w:rPr>
        <w:t>International Journal of STEM Education, 4</w:t>
      </w:r>
      <w:r>
        <w:rPr>
          <w:rFonts w:ascii="Book Antiqua" w:eastAsia="Book Antiqua" w:hAnsi="Book Antiqua" w:cs="Book Antiqua"/>
          <w:sz w:val="16"/>
          <w:szCs w:val="16"/>
        </w:rPr>
        <w:t xml:space="preserve">(1). https://doi.org/10.1186/s40594-017-0068-1 </w:t>
      </w:r>
    </w:p>
    <w:p w14:paraId="0FE5EE55"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Spyropoulou</w:t>
      </w:r>
      <w:proofErr w:type="spellEnd"/>
      <w:r>
        <w:rPr>
          <w:rFonts w:ascii="Book Antiqua" w:eastAsia="Book Antiqua" w:hAnsi="Book Antiqua" w:cs="Book Antiqua"/>
          <w:sz w:val="16"/>
          <w:szCs w:val="16"/>
        </w:rPr>
        <w:t xml:space="preserve">, N. D., &amp; </w:t>
      </w:r>
      <w:proofErr w:type="spellStart"/>
      <w:r>
        <w:rPr>
          <w:rFonts w:ascii="Book Antiqua" w:eastAsia="Book Antiqua" w:hAnsi="Book Antiqua" w:cs="Book Antiqua"/>
          <w:sz w:val="16"/>
          <w:szCs w:val="16"/>
        </w:rPr>
        <w:t>Kameas</w:t>
      </w:r>
      <w:proofErr w:type="spellEnd"/>
      <w:r>
        <w:rPr>
          <w:rFonts w:ascii="Book Antiqua" w:eastAsia="Book Antiqua" w:hAnsi="Book Antiqua" w:cs="Book Antiqua"/>
          <w:sz w:val="16"/>
          <w:szCs w:val="16"/>
        </w:rPr>
        <w:t xml:space="preserve">, A. D. (2019). STEM </w:t>
      </w:r>
      <w:proofErr w:type="gramStart"/>
      <w:r>
        <w:rPr>
          <w:rFonts w:ascii="Book Antiqua" w:eastAsia="Book Antiqua" w:hAnsi="Book Antiqua" w:cs="Book Antiqua"/>
          <w:sz w:val="16"/>
          <w:szCs w:val="16"/>
        </w:rPr>
        <w:t>Education</w:t>
      </w:r>
      <w:r>
        <w:rPr>
          <w:sz w:val="16"/>
          <w:szCs w:val="16"/>
        </w:rPr>
        <w:t> </w:t>
      </w:r>
      <w:r>
        <w:rPr>
          <w:rFonts w:ascii="Book Antiqua" w:eastAsia="Book Antiqua" w:hAnsi="Book Antiqua" w:cs="Book Antiqua"/>
          <w:sz w:val="16"/>
          <w:szCs w:val="16"/>
        </w:rPr>
        <w:t>:</w:t>
      </w:r>
      <w:proofErr w:type="gramEnd"/>
      <w:r>
        <w:rPr>
          <w:rFonts w:ascii="Book Antiqua" w:eastAsia="Book Antiqua" w:hAnsi="Book Antiqua" w:cs="Book Antiqua"/>
          <w:sz w:val="16"/>
          <w:szCs w:val="16"/>
        </w:rPr>
        <w:t xml:space="preserve"> Future and Current Challenges for the Preparation of STEM Educators. </w:t>
      </w:r>
      <w:r w:rsidRPr="0037237D">
        <w:rPr>
          <w:rFonts w:ascii="Book Antiqua" w:eastAsia="Book Antiqua" w:hAnsi="Book Antiqua" w:cs="Book Antiqua"/>
          <w:i/>
          <w:iCs/>
          <w:sz w:val="16"/>
          <w:szCs w:val="16"/>
        </w:rPr>
        <w:t>In Internatio</w:t>
      </w:r>
      <w:r w:rsidRPr="0037237D">
        <w:rPr>
          <w:rFonts w:ascii="Book Antiqua" w:eastAsia="Book Antiqua" w:hAnsi="Book Antiqua" w:cs="Book Antiqua"/>
          <w:i/>
          <w:iCs/>
          <w:sz w:val="16"/>
          <w:szCs w:val="16"/>
        </w:rPr>
        <w:t>nal Conference New Perspectives in Science Education</w:t>
      </w:r>
      <w:r>
        <w:rPr>
          <w:rFonts w:ascii="Book Antiqua" w:eastAsia="Book Antiqua" w:hAnsi="Book Antiqua" w:cs="Book Antiqua"/>
          <w:sz w:val="16"/>
          <w:szCs w:val="16"/>
        </w:rPr>
        <w:t xml:space="preserve">. Italy: </w:t>
      </w:r>
      <w:proofErr w:type="spellStart"/>
      <w:r>
        <w:rPr>
          <w:rFonts w:ascii="Book Antiqua" w:eastAsia="Book Antiqua" w:hAnsi="Book Antiqua" w:cs="Book Antiqua"/>
          <w:sz w:val="16"/>
          <w:szCs w:val="16"/>
        </w:rPr>
        <w:t>Filodiritto</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Editore</w:t>
      </w:r>
      <w:proofErr w:type="spellEnd"/>
      <w:r>
        <w:rPr>
          <w:rFonts w:ascii="Book Antiqua" w:eastAsia="Book Antiqua" w:hAnsi="Book Antiqua" w:cs="Book Antiqua"/>
          <w:sz w:val="16"/>
          <w:szCs w:val="16"/>
        </w:rPr>
        <w:t xml:space="preserve">. </w:t>
      </w:r>
    </w:p>
    <w:p w14:paraId="02F4E8C2"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Spyropoulou</w:t>
      </w:r>
      <w:proofErr w:type="spellEnd"/>
      <w:r>
        <w:rPr>
          <w:rFonts w:ascii="Book Antiqua" w:eastAsia="Book Antiqua" w:hAnsi="Book Antiqua" w:cs="Book Antiqua"/>
          <w:sz w:val="16"/>
          <w:szCs w:val="16"/>
        </w:rPr>
        <w:t xml:space="preserve">, N. D., &amp; </w:t>
      </w:r>
      <w:proofErr w:type="spellStart"/>
      <w:r>
        <w:rPr>
          <w:rFonts w:ascii="Book Antiqua" w:eastAsia="Book Antiqua" w:hAnsi="Book Antiqua" w:cs="Book Antiqua"/>
          <w:sz w:val="16"/>
          <w:szCs w:val="16"/>
        </w:rPr>
        <w:t>Kameas</w:t>
      </w:r>
      <w:proofErr w:type="spellEnd"/>
      <w:r>
        <w:rPr>
          <w:rFonts w:ascii="Book Antiqua" w:eastAsia="Book Antiqua" w:hAnsi="Book Antiqua" w:cs="Book Antiqua"/>
          <w:sz w:val="16"/>
          <w:szCs w:val="16"/>
        </w:rPr>
        <w:t xml:space="preserve">, A. D. (2020a). Investigating the role of STE(A)M </w:t>
      </w:r>
      <w:proofErr w:type="gramStart"/>
      <w:r>
        <w:rPr>
          <w:rFonts w:ascii="Book Antiqua" w:eastAsia="Book Antiqua" w:hAnsi="Book Antiqua" w:cs="Book Antiqua"/>
          <w:sz w:val="16"/>
          <w:szCs w:val="16"/>
        </w:rPr>
        <w:t>Educators</w:t>
      </w:r>
      <w:r>
        <w:rPr>
          <w:sz w:val="16"/>
          <w:szCs w:val="16"/>
        </w:rPr>
        <w:t> </w:t>
      </w:r>
      <w:r>
        <w:rPr>
          <w:rFonts w:ascii="Book Antiqua" w:eastAsia="Book Antiqua" w:hAnsi="Book Antiqua" w:cs="Book Antiqua"/>
          <w:sz w:val="16"/>
          <w:szCs w:val="16"/>
        </w:rPr>
        <w:t>:</w:t>
      </w:r>
      <w:proofErr w:type="gramEnd"/>
      <w:r>
        <w:rPr>
          <w:rFonts w:ascii="Book Antiqua" w:eastAsia="Book Antiqua" w:hAnsi="Book Antiqua" w:cs="Book Antiqua"/>
          <w:sz w:val="16"/>
          <w:szCs w:val="16"/>
        </w:rPr>
        <w:t xml:space="preserve"> a case study in Greece. </w:t>
      </w:r>
      <w:r w:rsidRPr="0037237D">
        <w:rPr>
          <w:rFonts w:ascii="Book Antiqua" w:eastAsia="Book Antiqua" w:hAnsi="Book Antiqua" w:cs="Book Antiqua"/>
          <w:i/>
          <w:iCs/>
          <w:sz w:val="16"/>
          <w:szCs w:val="16"/>
        </w:rPr>
        <w:t xml:space="preserve">In International Conference on Information, Intelligence, </w:t>
      </w:r>
      <w:r w:rsidRPr="0037237D">
        <w:rPr>
          <w:rFonts w:ascii="Book Antiqua" w:eastAsia="Book Antiqua" w:hAnsi="Book Antiqua" w:cs="Book Antiqua"/>
          <w:i/>
          <w:iCs/>
          <w:sz w:val="16"/>
          <w:szCs w:val="16"/>
        </w:rPr>
        <w:t>Systems and Applications</w:t>
      </w:r>
      <w:r>
        <w:rPr>
          <w:rFonts w:ascii="Book Antiqua" w:eastAsia="Book Antiqua" w:hAnsi="Book Antiqua" w:cs="Book Antiqua"/>
          <w:sz w:val="16"/>
          <w:szCs w:val="16"/>
        </w:rPr>
        <w:t xml:space="preserve"> (p. in press).</w:t>
      </w:r>
    </w:p>
    <w:p w14:paraId="0891FE99"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Spyropoulou</w:t>
      </w:r>
      <w:proofErr w:type="spellEnd"/>
      <w:r>
        <w:rPr>
          <w:rFonts w:ascii="Book Antiqua" w:eastAsia="Book Antiqua" w:hAnsi="Book Antiqua" w:cs="Book Antiqua"/>
          <w:sz w:val="16"/>
          <w:szCs w:val="16"/>
        </w:rPr>
        <w:t xml:space="preserve">, N. D., &amp; </w:t>
      </w:r>
      <w:proofErr w:type="spellStart"/>
      <w:r>
        <w:rPr>
          <w:rFonts w:ascii="Book Antiqua" w:eastAsia="Book Antiqua" w:hAnsi="Book Antiqua" w:cs="Book Antiqua"/>
          <w:sz w:val="16"/>
          <w:szCs w:val="16"/>
        </w:rPr>
        <w:t>Kameas</w:t>
      </w:r>
      <w:proofErr w:type="spellEnd"/>
      <w:r>
        <w:rPr>
          <w:rFonts w:ascii="Book Antiqua" w:eastAsia="Book Antiqua" w:hAnsi="Book Antiqua" w:cs="Book Antiqua"/>
          <w:sz w:val="16"/>
          <w:szCs w:val="16"/>
        </w:rPr>
        <w:t xml:space="preserve">, A. D. (2020b). Methodology for the Development of a Competence Framework for STE(A)M educators. </w:t>
      </w:r>
      <w:r w:rsidRPr="0037237D">
        <w:rPr>
          <w:rFonts w:ascii="Book Antiqua" w:eastAsia="Book Antiqua" w:hAnsi="Book Antiqua" w:cs="Book Antiqua"/>
          <w:i/>
          <w:iCs/>
          <w:sz w:val="16"/>
          <w:szCs w:val="16"/>
        </w:rPr>
        <w:t>In European Distance and E-Learning Network (EDEN) Conference</w:t>
      </w:r>
      <w:r>
        <w:rPr>
          <w:rFonts w:ascii="Book Antiqua" w:eastAsia="Book Antiqua" w:hAnsi="Book Antiqua" w:cs="Book Antiqua"/>
          <w:sz w:val="16"/>
          <w:szCs w:val="16"/>
        </w:rPr>
        <w:t>. European Distance and E-Lea</w:t>
      </w:r>
      <w:r>
        <w:rPr>
          <w:rFonts w:ascii="Book Antiqua" w:eastAsia="Book Antiqua" w:hAnsi="Book Antiqua" w:cs="Book Antiqua"/>
          <w:sz w:val="16"/>
          <w:szCs w:val="16"/>
        </w:rPr>
        <w:t xml:space="preserve">rning Network (EDEN). </w:t>
      </w:r>
    </w:p>
    <w:p w14:paraId="63E0D5D3" w14:textId="77777777" w:rsidR="004C4BEF" w:rsidRDefault="00B43905">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Spyropoulou</w:t>
      </w:r>
      <w:proofErr w:type="spellEnd"/>
      <w:r>
        <w:rPr>
          <w:rFonts w:ascii="Book Antiqua" w:eastAsia="Book Antiqua" w:hAnsi="Book Antiqua" w:cs="Book Antiqua"/>
          <w:sz w:val="16"/>
          <w:szCs w:val="16"/>
        </w:rPr>
        <w:t xml:space="preserve">, N. D., &amp; </w:t>
      </w:r>
      <w:proofErr w:type="spellStart"/>
      <w:r>
        <w:rPr>
          <w:rFonts w:ascii="Book Antiqua" w:eastAsia="Book Antiqua" w:hAnsi="Book Antiqua" w:cs="Book Antiqua"/>
          <w:sz w:val="16"/>
          <w:szCs w:val="16"/>
        </w:rPr>
        <w:t>Kameas</w:t>
      </w:r>
      <w:proofErr w:type="spellEnd"/>
      <w:r>
        <w:rPr>
          <w:rFonts w:ascii="Book Antiqua" w:eastAsia="Book Antiqua" w:hAnsi="Book Antiqua" w:cs="Book Antiqua"/>
          <w:sz w:val="16"/>
          <w:szCs w:val="16"/>
        </w:rPr>
        <w:t xml:space="preserve">, A. D. (2020c). STEM Educator challenges and professional development needs: the educators’ views. </w:t>
      </w:r>
      <w:r w:rsidRPr="0037237D">
        <w:rPr>
          <w:rFonts w:ascii="Book Antiqua" w:eastAsia="Book Antiqua" w:hAnsi="Book Antiqua" w:cs="Book Antiqua"/>
          <w:i/>
          <w:iCs/>
          <w:sz w:val="16"/>
          <w:szCs w:val="16"/>
        </w:rPr>
        <w:t>In IEEE Global Engineering Education Conference 2020</w:t>
      </w:r>
      <w:r>
        <w:rPr>
          <w:rFonts w:ascii="Book Antiqua" w:eastAsia="Book Antiqua" w:hAnsi="Book Antiqua" w:cs="Book Antiqua"/>
          <w:sz w:val="16"/>
          <w:szCs w:val="16"/>
        </w:rPr>
        <w:t xml:space="preserve"> (pp. 554–562). IEEE Computer Society.</w:t>
      </w:r>
    </w:p>
    <w:p w14:paraId="4377F0DC" w14:textId="77777777" w:rsidR="004C4BEF" w:rsidRDefault="004C4BEF">
      <w:pPr>
        <w:ind w:left="240" w:hanging="240"/>
        <w:jc w:val="both"/>
        <w:rPr>
          <w:rFonts w:ascii="Book Antiqua" w:eastAsia="Book Antiqua" w:hAnsi="Book Antiqua" w:cs="Book Antiqua"/>
          <w:sz w:val="16"/>
          <w:szCs w:val="16"/>
        </w:rPr>
      </w:pPr>
    </w:p>
    <w:p w14:paraId="6B600415" w14:textId="77777777" w:rsidR="004C4BEF" w:rsidRDefault="004C4BEF">
      <w:pPr>
        <w:ind w:left="240"/>
        <w:jc w:val="both"/>
        <w:rPr>
          <w:rFonts w:ascii="Book Antiqua" w:eastAsia="Book Antiqua" w:hAnsi="Book Antiqua" w:cs="Book Antiqua"/>
          <w:sz w:val="16"/>
          <w:szCs w:val="16"/>
        </w:rPr>
      </w:pPr>
    </w:p>
    <w:p w14:paraId="5D898380" w14:textId="77777777" w:rsidR="004C4BEF" w:rsidRDefault="00B43905">
      <w:pPr>
        <w:ind w:left="240"/>
        <w:jc w:val="both"/>
        <w:rPr>
          <w:rFonts w:ascii="Book Antiqua" w:eastAsia="Book Antiqua" w:hAnsi="Book Antiqua" w:cs="Book Antiqua"/>
          <w:sz w:val="16"/>
          <w:szCs w:val="16"/>
        </w:rPr>
      </w:pPr>
      <w:r>
        <w:rPr>
          <w:rFonts w:ascii="Trebuchet MS" w:eastAsia="Trebuchet MS" w:hAnsi="Trebuchet MS" w:cs="Trebuchet MS"/>
          <w:b/>
        </w:rPr>
        <w:t>References i</w:t>
      </w:r>
      <w:r>
        <w:rPr>
          <w:rFonts w:ascii="Trebuchet MS" w:eastAsia="Trebuchet MS" w:hAnsi="Trebuchet MS" w:cs="Trebuchet MS"/>
          <w:b/>
        </w:rPr>
        <w:t>n Greek language</w:t>
      </w:r>
    </w:p>
    <w:p w14:paraId="7F86B8A9" w14:textId="77777777" w:rsidR="004C4BEF" w:rsidRPr="002B3AA3" w:rsidRDefault="00B43905" w:rsidP="00F8107D">
      <w:pPr>
        <w:ind w:left="240" w:hanging="240"/>
        <w:jc w:val="both"/>
        <w:rPr>
          <w:rFonts w:ascii="Book Antiqua" w:eastAsia="Book Antiqua" w:hAnsi="Book Antiqua" w:cs="Book Antiqua"/>
          <w:sz w:val="16"/>
          <w:szCs w:val="16"/>
          <w:lang w:val="el-GR"/>
        </w:rPr>
      </w:pPr>
      <w:proofErr w:type="spellStart"/>
      <w:r>
        <w:rPr>
          <w:rFonts w:ascii="Book Antiqua" w:eastAsia="Book Antiqua" w:hAnsi="Book Antiqua" w:cs="Book Antiqua"/>
          <w:sz w:val="16"/>
          <w:szCs w:val="16"/>
        </w:rPr>
        <w:t>Γρ</w:t>
      </w:r>
      <w:proofErr w:type="spellEnd"/>
      <w:r>
        <w:rPr>
          <w:rFonts w:ascii="Book Antiqua" w:eastAsia="Book Antiqua" w:hAnsi="Book Antiqua" w:cs="Book Antiqua"/>
          <w:sz w:val="16"/>
          <w:szCs w:val="16"/>
        </w:rPr>
        <w:t xml:space="preserve">αβάνη, Μ. (2008). </w:t>
      </w:r>
      <w:r w:rsidRPr="002B3AA3">
        <w:rPr>
          <w:rFonts w:ascii="Book Antiqua" w:eastAsia="Book Antiqua" w:hAnsi="Book Antiqua" w:cs="Book Antiqua"/>
          <w:sz w:val="16"/>
          <w:szCs w:val="16"/>
          <w:lang w:val="el-GR"/>
        </w:rPr>
        <w:t xml:space="preserve">Ο πληροφορικός </w:t>
      </w:r>
      <w:proofErr w:type="spellStart"/>
      <w:r w:rsidRPr="002B3AA3">
        <w:rPr>
          <w:rFonts w:ascii="Book Antiqua" w:eastAsia="Book Antiqua" w:hAnsi="Book Antiqua" w:cs="Book Antiqua"/>
          <w:sz w:val="16"/>
          <w:szCs w:val="16"/>
          <w:lang w:val="el-GR"/>
        </w:rPr>
        <w:t>γραμματισμός</w:t>
      </w:r>
      <w:proofErr w:type="spellEnd"/>
      <w:r w:rsidRPr="002B3AA3">
        <w:rPr>
          <w:rFonts w:ascii="Book Antiqua" w:eastAsia="Book Antiqua" w:hAnsi="Book Antiqua" w:cs="Book Antiqua"/>
          <w:sz w:val="16"/>
          <w:szCs w:val="16"/>
          <w:lang w:val="el-GR"/>
        </w:rPr>
        <w:t xml:space="preserve"> στα Σχολεία Δεύτερης Ευκαιρίας: μια μελέτη των απόψεων και των εμπειριών εκπαιδευτών πληροφορικής. Στο Β. Κόμης (</w:t>
      </w:r>
      <w:proofErr w:type="spellStart"/>
      <w:r w:rsidRPr="002B3AA3">
        <w:rPr>
          <w:rFonts w:ascii="Book Antiqua" w:eastAsia="Book Antiqua" w:hAnsi="Book Antiqua" w:cs="Book Antiqua"/>
          <w:sz w:val="16"/>
          <w:szCs w:val="16"/>
          <w:lang w:val="el-GR"/>
        </w:rPr>
        <w:t>επιμ</w:t>
      </w:r>
      <w:proofErr w:type="spellEnd"/>
      <w:r w:rsidRPr="002B3AA3">
        <w:rPr>
          <w:rFonts w:ascii="Book Antiqua" w:eastAsia="Book Antiqua" w:hAnsi="Book Antiqua" w:cs="Book Antiqua"/>
          <w:sz w:val="16"/>
          <w:szCs w:val="16"/>
          <w:lang w:val="el-GR"/>
        </w:rPr>
        <w:t xml:space="preserve">.), </w:t>
      </w:r>
      <w:r w:rsidRPr="002B3AA3">
        <w:rPr>
          <w:rFonts w:ascii="Book Antiqua" w:eastAsia="Book Antiqua" w:hAnsi="Book Antiqua" w:cs="Book Antiqua"/>
          <w:i/>
          <w:sz w:val="16"/>
          <w:szCs w:val="16"/>
          <w:lang w:val="el-GR"/>
        </w:rPr>
        <w:t>Πρακτικά 4</w:t>
      </w:r>
      <w:r w:rsidRPr="002B3AA3">
        <w:rPr>
          <w:rFonts w:ascii="Book Antiqua" w:eastAsia="Book Antiqua" w:hAnsi="Book Antiqua" w:cs="Book Antiqua"/>
          <w:i/>
          <w:sz w:val="16"/>
          <w:szCs w:val="16"/>
          <w:vertAlign w:val="superscript"/>
          <w:lang w:val="el-GR"/>
        </w:rPr>
        <w:t>ου</w:t>
      </w:r>
      <w:r w:rsidRPr="002B3AA3">
        <w:rPr>
          <w:rFonts w:ascii="Book Antiqua" w:eastAsia="Book Antiqua" w:hAnsi="Book Antiqua" w:cs="Book Antiqua"/>
          <w:i/>
          <w:sz w:val="16"/>
          <w:szCs w:val="16"/>
          <w:lang w:val="el-GR"/>
        </w:rPr>
        <w:t xml:space="preserve"> Πανελλήνιου Συνεδρίου ‘’Διδακτική της Πληροφορικής’’ </w:t>
      </w:r>
      <w:r w:rsidRPr="002B3AA3">
        <w:rPr>
          <w:rFonts w:ascii="Book Antiqua" w:eastAsia="Book Antiqua" w:hAnsi="Book Antiqua" w:cs="Book Antiqua"/>
          <w:sz w:val="16"/>
          <w:szCs w:val="16"/>
          <w:lang w:val="el-GR"/>
        </w:rPr>
        <w:t xml:space="preserve">(σ. </w:t>
      </w:r>
      <w:r w:rsidRPr="002B3AA3">
        <w:rPr>
          <w:rFonts w:ascii="Book Antiqua" w:eastAsia="Book Antiqua" w:hAnsi="Book Antiqua" w:cs="Book Antiqua"/>
          <w:sz w:val="16"/>
          <w:szCs w:val="16"/>
          <w:lang w:val="el-GR"/>
        </w:rPr>
        <w:t>405-414), Πάτρα: Εκδόσεις Νέων Τεχνολογιών.</w:t>
      </w:r>
    </w:p>
    <w:p w14:paraId="6E673290" w14:textId="77777777" w:rsidR="004C4BEF" w:rsidRPr="002B3AA3" w:rsidRDefault="00B43905" w:rsidP="00F8107D">
      <w:pPr>
        <w:ind w:left="240" w:hanging="240"/>
        <w:jc w:val="both"/>
        <w:rPr>
          <w:rFonts w:ascii="Book Antiqua" w:eastAsia="Book Antiqua" w:hAnsi="Book Antiqua" w:cs="Book Antiqua"/>
          <w:sz w:val="16"/>
          <w:szCs w:val="16"/>
          <w:lang w:val="el-GR"/>
        </w:rPr>
      </w:pPr>
      <w:r w:rsidRPr="002B3AA3">
        <w:rPr>
          <w:rFonts w:ascii="Book Antiqua" w:eastAsia="Book Antiqua" w:hAnsi="Book Antiqua" w:cs="Book Antiqua"/>
          <w:sz w:val="16"/>
          <w:szCs w:val="16"/>
          <w:lang w:val="el-GR"/>
        </w:rPr>
        <w:t xml:space="preserve">ΔΕΠΠΣ (2003). </w:t>
      </w:r>
      <w:r w:rsidRPr="002B3AA3">
        <w:rPr>
          <w:rFonts w:ascii="Book Antiqua" w:eastAsia="Book Antiqua" w:hAnsi="Book Antiqua" w:cs="Book Antiqua"/>
          <w:i/>
          <w:sz w:val="16"/>
          <w:szCs w:val="16"/>
          <w:lang w:val="el-GR"/>
        </w:rPr>
        <w:t>Διαθεματικό Ενιαίο Πλαίσιο Προγραμμάτων Σπουδώ</w:t>
      </w:r>
      <w:r w:rsidRPr="002B3AA3">
        <w:rPr>
          <w:rFonts w:ascii="Book Antiqua" w:eastAsia="Book Antiqua" w:hAnsi="Book Antiqua" w:cs="Book Antiqua"/>
          <w:sz w:val="16"/>
          <w:szCs w:val="16"/>
          <w:lang w:val="el-GR"/>
        </w:rPr>
        <w:t xml:space="preserve">ν. Αθήνα: Παιδαγωγικό Ινστιτούτο, Ανακτήθηκε στις 19 Νοεμβρίου 2009 από </w:t>
      </w:r>
      <w:hyperlink r:id="rId11">
        <w:r>
          <w:rPr>
            <w:rFonts w:ascii="Book Antiqua" w:eastAsia="Book Antiqua" w:hAnsi="Book Antiqua" w:cs="Book Antiqua"/>
            <w:color w:val="0000FF"/>
            <w:sz w:val="16"/>
            <w:szCs w:val="16"/>
            <w:u w:val="single"/>
          </w:rPr>
          <w:t>http</w:t>
        </w:r>
        <w:r w:rsidRPr="002B3AA3">
          <w:rPr>
            <w:rFonts w:ascii="Book Antiqua" w:eastAsia="Book Antiqua" w:hAnsi="Book Antiqua" w:cs="Book Antiqua"/>
            <w:color w:val="0000FF"/>
            <w:sz w:val="16"/>
            <w:szCs w:val="16"/>
            <w:u w:val="single"/>
            <w:lang w:val="el-GR"/>
          </w:rPr>
          <w:t>://</w:t>
        </w:r>
        <w:r>
          <w:rPr>
            <w:rFonts w:ascii="Book Antiqua" w:eastAsia="Book Antiqua" w:hAnsi="Book Antiqua" w:cs="Book Antiqua"/>
            <w:color w:val="0000FF"/>
            <w:sz w:val="16"/>
            <w:szCs w:val="16"/>
            <w:u w:val="single"/>
          </w:rPr>
          <w:t>www</w:t>
        </w:r>
        <w:r w:rsidRPr="002B3AA3">
          <w:rPr>
            <w:rFonts w:ascii="Book Antiqua" w:eastAsia="Book Antiqua" w:hAnsi="Book Antiqua" w:cs="Book Antiqua"/>
            <w:color w:val="0000FF"/>
            <w:sz w:val="16"/>
            <w:szCs w:val="16"/>
            <w:u w:val="single"/>
            <w:lang w:val="el-GR"/>
          </w:rPr>
          <w:t>.</w:t>
        </w:r>
        <w:r>
          <w:rPr>
            <w:rFonts w:ascii="Book Antiqua" w:eastAsia="Book Antiqua" w:hAnsi="Book Antiqua" w:cs="Book Antiqua"/>
            <w:color w:val="0000FF"/>
            <w:sz w:val="16"/>
            <w:szCs w:val="16"/>
            <w:u w:val="single"/>
          </w:rPr>
          <w:t>pi</w:t>
        </w:r>
        <w:r w:rsidRPr="002B3AA3">
          <w:rPr>
            <w:rFonts w:ascii="Book Antiqua" w:eastAsia="Book Antiqua" w:hAnsi="Book Antiqua" w:cs="Book Antiqua"/>
            <w:color w:val="0000FF"/>
            <w:sz w:val="16"/>
            <w:szCs w:val="16"/>
            <w:u w:val="single"/>
            <w:lang w:val="el-GR"/>
          </w:rPr>
          <w:t>-</w:t>
        </w:r>
        <w:r>
          <w:rPr>
            <w:rFonts w:ascii="Book Antiqua" w:eastAsia="Book Antiqua" w:hAnsi="Book Antiqua" w:cs="Book Antiqua"/>
            <w:color w:val="0000FF"/>
            <w:sz w:val="16"/>
            <w:szCs w:val="16"/>
            <w:u w:val="single"/>
          </w:rPr>
          <w:t>schools</w:t>
        </w:r>
        <w:r w:rsidRPr="002B3AA3">
          <w:rPr>
            <w:rFonts w:ascii="Book Antiqua" w:eastAsia="Book Antiqua" w:hAnsi="Book Antiqua" w:cs="Book Antiqua"/>
            <w:color w:val="0000FF"/>
            <w:sz w:val="16"/>
            <w:szCs w:val="16"/>
            <w:u w:val="single"/>
            <w:lang w:val="el-GR"/>
          </w:rPr>
          <w:t>.</w:t>
        </w:r>
        <w:r>
          <w:rPr>
            <w:rFonts w:ascii="Book Antiqua" w:eastAsia="Book Antiqua" w:hAnsi="Book Antiqua" w:cs="Book Antiqua"/>
            <w:color w:val="0000FF"/>
            <w:sz w:val="16"/>
            <w:szCs w:val="16"/>
            <w:u w:val="single"/>
          </w:rPr>
          <w:t>gr</w:t>
        </w:r>
        <w:r w:rsidRPr="002B3AA3">
          <w:rPr>
            <w:rFonts w:ascii="Book Antiqua" w:eastAsia="Book Antiqua" w:hAnsi="Book Antiqua" w:cs="Book Antiqua"/>
            <w:color w:val="0000FF"/>
            <w:sz w:val="16"/>
            <w:szCs w:val="16"/>
            <w:u w:val="single"/>
            <w:lang w:val="el-GR"/>
          </w:rPr>
          <w:t>/</w:t>
        </w:r>
        <w:r>
          <w:rPr>
            <w:rFonts w:ascii="Book Antiqua" w:eastAsia="Book Antiqua" w:hAnsi="Book Antiqua" w:cs="Book Antiqua"/>
            <w:color w:val="0000FF"/>
            <w:sz w:val="16"/>
            <w:szCs w:val="16"/>
            <w:u w:val="single"/>
          </w:rPr>
          <w:t>programs</w:t>
        </w:r>
        <w:r w:rsidRPr="002B3AA3">
          <w:rPr>
            <w:rFonts w:ascii="Book Antiqua" w:eastAsia="Book Antiqua" w:hAnsi="Book Antiqua" w:cs="Book Antiqua"/>
            <w:color w:val="0000FF"/>
            <w:sz w:val="16"/>
            <w:szCs w:val="16"/>
            <w:u w:val="single"/>
            <w:lang w:val="el-GR"/>
          </w:rPr>
          <w:t>/</w:t>
        </w:r>
        <w:proofErr w:type="spellStart"/>
        <w:r>
          <w:rPr>
            <w:rFonts w:ascii="Book Antiqua" w:eastAsia="Book Antiqua" w:hAnsi="Book Antiqua" w:cs="Book Antiqua"/>
            <w:color w:val="0000FF"/>
            <w:sz w:val="16"/>
            <w:szCs w:val="16"/>
            <w:u w:val="single"/>
          </w:rPr>
          <w:t>depps</w:t>
        </w:r>
        <w:proofErr w:type="spellEnd"/>
      </w:hyperlink>
      <w:r w:rsidRPr="002B3AA3">
        <w:rPr>
          <w:rFonts w:ascii="Book Antiqua" w:eastAsia="Book Antiqua" w:hAnsi="Book Antiqua" w:cs="Book Antiqua"/>
          <w:sz w:val="16"/>
          <w:szCs w:val="16"/>
          <w:lang w:val="el-GR"/>
        </w:rPr>
        <w:t xml:space="preserve"> </w:t>
      </w:r>
    </w:p>
    <w:p w14:paraId="080BB23B" w14:textId="379773F5" w:rsidR="004C4BEF" w:rsidRPr="002B3AA3" w:rsidRDefault="00B43905" w:rsidP="00F8107D">
      <w:pPr>
        <w:ind w:left="240" w:hanging="240"/>
        <w:jc w:val="both"/>
        <w:rPr>
          <w:rFonts w:ascii="Book Antiqua" w:eastAsia="Book Antiqua" w:hAnsi="Book Antiqua" w:cs="Book Antiqua"/>
          <w:sz w:val="16"/>
          <w:szCs w:val="16"/>
          <w:lang w:val="el-GR"/>
        </w:rPr>
      </w:pPr>
      <w:proofErr w:type="spellStart"/>
      <w:r w:rsidRPr="002B3AA3">
        <w:rPr>
          <w:rFonts w:ascii="Book Antiqua" w:eastAsia="Book Antiqua" w:hAnsi="Book Antiqua" w:cs="Book Antiqua"/>
          <w:sz w:val="16"/>
          <w:szCs w:val="16"/>
          <w:lang w:val="el-GR"/>
        </w:rPr>
        <w:lastRenderedPageBreak/>
        <w:t>Ντρενογιάννη</w:t>
      </w:r>
      <w:proofErr w:type="spellEnd"/>
      <w:r w:rsidRPr="002B3AA3">
        <w:rPr>
          <w:rFonts w:ascii="Book Antiqua" w:eastAsia="Book Antiqua" w:hAnsi="Book Antiqua" w:cs="Book Antiqua"/>
          <w:sz w:val="16"/>
          <w:szCs w:val="16"/>
          <w:lang w:val="el-GR"/>
        </w:rPr>
        <w:t xml:space="preserve">, Ε., &amp; </w:t>
      </w:r>
      <w:proofErr w:type="spellStart"/>
      <w:r w:rsidRPr="002B3AA3">
        <w:rPr>
          <w:rFonts w:ascii="Book Antiqua" w:eastAsia="Book Antiqua" w:hAnsi="Book Antiqua" w:cs="Book Antiqua"/>
          <w:sz w:val="16"/>
          <w:szCs w:val="16"/>
          <w:lang w:val="el-GR"/>
        </w:rPr>
        <w:t>Πριμεράκης</w:t>
      </w:r>
      <w:proofErr w:type="spellEnd"/>
      <w:r w:rsidRPr="002B3AA3">
        <w:rPr>
          <w:rFonts w:ascii="Book Antiqua" w:eastAsia="Book Antiqua" w:hAnsi="Book Antiqua" w:cs="Book Antiqua"/>
          <w:sz w:val="16"/>
          <w:szCs w:val="16"/>
          <w:lang w:val="el-GR"/>
        </w:rPr>
        <w:t>, Γ. (2008). Ψηφιακά σενάρια διδασκαλίας για το δημοτικό σχολείο: Η διερεύνηση του περιεχομένου τους με έμφαση στα δομικά, μορφολογικά και μεθοδολογικά στοιχεία σχεδιασμού.</w:t>
      </w:r>
      <w:r w:rsidR="00F8107D">
        <w:rPr>
          <w:rFonts w:ascii="Book Antiqua" w:eastAsia="Book Antiqua" w:hAnsi="Book Antiqua" w:cs="Book Antiqua"/>
          <w:sz w:val="16"/>
          <w:szCs w:val="16"/>
          <w:lang w:val="el-GR"/>
        </w:rPr>
        <w:t xml:space="preserve"> </w:t>
      </w:r>
      <w:r w:rsidRPr="002B3AA3">
        <w:rPr>
          <w:rFonts w:ascii="Book Antiqua" w:eastAsia="Book Antiqua" w:hAnsi="Book Antiqua" w:cs="Book Antiqua"/>
          <w:i/>
          <w:sz w:val="16"/>
          <w:szCs w:val="16"/>
          <w:lang w:val="el-GR"/>
        </w:rPr>
        <w:t>Θέματα Επιστημών και Τεχνολογίας σ</w:t>
      </w:r>
      <w:r w:rsidRPr="002B3AA3">
        <w:rPr>
          <w:rFonts w:ascii="Book Antiqua" w:eastAsia="Book Antiqua" w:hAnsi="Book Antiqua" w:cs="Book Antiqua"/>
          <w:i/>
          <w:sz w:val="16"/>
          <w:szCs w:val="16"/>
          <w:lang w:val="el-GR"/>
        </w:rPr>
        <w:t>την Εκπαίδευση</w:t>
      </w:r>
      <w:r w:rsidRPr="002B3AA3">
        <w:rPr>
          <w:rFonts w:ascii="Book Antiqua" w:eastAsia="Book Antiqua" w:hAnsi="Book Antiqua" w:cs="Book Antiqua"/>
          <w:sz w:val="16"/>
          <w:szCs w:val="16"/>
          <w:lang w:val="el-GR"/>
        </w:rPr>
        <w:t xml:space="preserve">, </w:t>
      </w:r>
      <w:r w:rsidRPr="002B3AA3">
        <w:rPr>
          <w:rFonts w:ascii="Book Antiqua" w:eastAsia="Book Antiqua" w:hAnsi="Book Antiqua" w:cs="Book Antiqua"/>
          <w:i/>
          <w:sz w:val="16"/>
          <w:szCs w:val="16"/>
          <w:lang w:val="el-GR"/>
        </w:rPr>
        <w:t>1</w:t>
      </w:r>
      <w:r w:rsidRPr="002B3AA3">
        <w:rPr>
          <w:rFonts w:ascii="Book Antiqua" w:eastAsia="Book Antiqua" w:hAnsi="Book Antiqua" w:cs="Book Antiqua"/>
          <w:sz w:val="16"/>
          <w:szCs w:val="16"/>
          <w:lang w:val="el-GR"/>
        </w:rPr>
        <w:t>(2), 143-175.</w:t>
      </w:r>
    </w:p>
    <w:p w14:paraId="43C134E9" w14:textId="77777777" w:rsidR="004C4BEF" w:rsidRPr="002B3AA3" w:rsidRDefault="00B43905" w:rsidP="00F8107D">
      <w:pPr>
        <w:ind w:left="240" w:hanging="240"/>
        <w:jc w:val="both"/>
        <w:rPr>
          <w:rFonts w:ascii="Book Antiqua" w:eastAsia="Book Antiqua" w:hAnsi="Book Antiqua" w:cs="Book Antiqua"/>
          <w:sz w:val="16"/>
          <w:szCs w:val="16"/>
          <w:lang w:val="el-GR"/>
        </w:rPr>
      </w:pPr>
      <w:proofErr w:type="spellStart"/>
      <w:r w:rsidRPr="002B3AA3">
        <w:rPr>
          <w:rFonts w:ascii="Book Antiqua" w:eastAsia="Book Antiqua" w:hAnsi="Book Antiqua" w:cs="Book Antiqua"/>
          <w:sz w:val="16"/>
          <w:szCs w:val="16"/>
          <w:lang w:val="el-GR"/>
        </w:rPr>
        <w:t>Τσιρογιάννη</w:t>
      </w:r>
      <w:proofErr w:type="spellEnd"/>
      <w:r w:rsidRPr="002B3AA3">
        <w:rPr>
          <w:rFonts w:ascii="Book Antiqua" w:eastAsia="Book Antiqua" w:hAnsi="Book Antiqua" w:cs="Book Antiqua"/>
          <w:sz w:val="16"/>
          <w:szCs w:val="16"/>
          <w:lang w:val="el-GR"/>
        </w:rPr>
        <w:t xml:space="preserve">, Μ. Ι., </w:t>
      </w:r>
      <w:proofErr w:type="spellStart"/>
      <w:r w:rsidRPr="002B3AA3">
        <w:rPr>
          <w:rFonts w:ascii="Book Antiqua" w:eastAsia="Book Antiqua" w:hAnsi="Book Antiqua" w:cs="Book Antiqua"/>
          <w:sz w:val="16"/>
          <w:szCs w:val="16"/>
          <w:lang w:val="el-GR"/>
        </w:rPr>
        <w:t>Μπαρτζώκας</w:t>
      </w:r>
      <w:proofErr w:type="spellEnd"/>
      <w:r w:rsidRPr="002B3AA3">
        <w:rPr>
          <w:rFonts w:ascii="Book Antiqua" w:eastAsia="Book Antiqua" w:hAnsi="Book Antiqua" w:cs="Book Antiqua"/>
          <w:sz w:val="16"/>
          <w:szCs w:val="16"/>
          <w:lang w:val="el-GR"/>
        </w:rPr>
        <w:t xml:space="preserve">, Α., &amp; Μικρόπουλος, Τ. Α. (2013). Αντιλήψεις πρωτοετών φοιτητών Φυσικής για το φαινόμενο της εξάτμισης Στο Δ. </w:t>
      </w:r>
      <w:proofErr w:type="spellStart"/>
      <w:r w:rsidRPr="002B3AA3">
        <w:rPr>
          <w:rFonts w:ascii="Book Antiqua" w:eastAsia="Book Antiqua" w:hAnsi="Book Antiqua" w:cs="Book Antiqua"/>
          <w:sz w:val="16"/>
          <w:szCs w:val="16"/>
          <w:lang w:val="el-GR"/>
        </w:rPr>
        <w:t>Βαβουγυιός</w:t>
      </w:r>
      <w:proofErr w:type="spellEnd"/>
      <w:r w:rsidRPr="002B3AA3">
        <w:rPr>
          <w:rFonts w:ascii="Book Antiqua" w:eastAsia="Book Antiqua" w:hAnsi="Book Antiqua" w:cs="Book Antiqua"/>
          <w:sz w:val="16"/>
          <w:szCs w:val="16"/>
          <w:lang w:val="el-GR"/>
        </w:rPr>
        <w:t xml:space="preserve"> &amp; Σ. Παρασκευόπουλος (</w:t>
      </w:r>
      <w:proofErr w:type="spellStart"/>
      <w:r w:rsidRPr="002B3AA3">
        <w:rPr>
          <w:rFonts w:ascii="Book Antiqua" w:eastAsia="Book Antiqua" w:hAnsi="Book Antiqua" w:cs="Book Antiqua"/>
          <w:sz w:val="16"/>
          <w:szCs w:val="16"/>
          <w:lang w:val="el-GR"/>
        </w:rPr>
        <w:t>επιμ</w:t>
      </w:r>
      <w:proofErr w:type="spellEnd"/>
      <w:r w:rsidRPr="002B3AA3">
        <w:rPr>
          <w:rFonts w:ascii="Book Antiqua" w:eastAsia="Book Antiqua" w:hAnsi="Book Antiqua" w:cs="Book Antiqua"/>
          <w:sz w:val="16"/>
          <w:szCs w:val="16"/>
          <w:lang w:val="el-GR"/>
        </w:rPr>
        <w:t xml:space="preserve">.), </w:t>
      </w:r>
      <w:r w:rsidRPr="002B3AA3">
        <w:rPr>
          <w:rFonts w:ascii="Book Antiqua" w:eastAsia="Book Antiqua" w:hAnsi="Book Antiqua" w:cs="Book Antiqua"/>
          <w:i/>
          <w:sz w:val="16"/>
          <w:szCs w:val="16"/>
          <w:lang w:val="el-GR"/>
        </w:rPr>
        <w:t>Πρακτικά 8</w:t>
      </w:r>
      <w:r w:rsidRPr="002B3AA3">
        <w:rPr>
          <w:rFonts w:ascii="Book Antiqua" w:eastAsia="Book Antiqua" w:hAnsi="Book Antiqua" w:cs="Book Antiqua"/>
          <w:i/>
          <w:sz w:val="16"/>
          <w:szCs w:val="16"/>
          <w:vertAlign w:val="superscript"/>
          <w:lang w:val="el-GR"/>
        </w:rPr>
        <w:t>ου</w:t>
      </w:r>
      <w:r w:rsidRPr="002B3AA3">
        <w:rPr>
          <w:rFonts w:ascii="Book Antiqua" w:eastAsia="Book Antiqua" w:hAnsi="Book Antiqua" w:cs="Book Antiqua"/>
          <w:i/>
          <w:sz w:val="16"/>
          <w:szCs w:val="16"/>
          <w:lang w:val="el-GR"/>
        </w:rPr>
        <w:t xml:space="preserve"> Πανελληνίου Συνεδρίου Διδακτικ</w:t>
      </w:r>
      <w:r w:rsidRPr="002B3AA3">
        <w:rPr>
          <w:rFonts w:ascii="Book Antiqua" w:eastAsia="Book Antiqua" w:hAnsi="Book Antiqua" w:cs="Book Antiqua"/>
          <w:i/>
          <w:sz w:val="16"/>
          <w:szCs w:val="16"/>
          <w:lang w:val="el-GR"/>
        </w:rPr>
        <w:t>ής Φυσικών Επιστημών και Νέες Τεχνολογίες στην Εκπαίδευση</w:t>
      </w:r>
      <w:r w:rsidRPr="002B3AA3">
        <w:rPr>
          <w:rFonts w:ascii="Book Antiqua" w:eastAsia="Book Antiqua" w:hAnsi="Book Antiqua" w:cs="Book Antiqua"/>
          <w:sz w:val="16"/>
          <w:szCs w:val="16"/>
          <w:lang w:val="el-GR"/>
        </w:rPr>
        <w:t xml:space="preserve"> (σ. 858-865), Βόλος: ΕΝΕΦΕΤ.</w:t>
      </w:r>
    </w:p>
    <w:sectPr w:rsidR="004C4BEF" w:rsidRPr="002B3AA3">
      <w:headerReference w:type="even" r:id="rId12"/>
      <w:headerReference w:type="default" r:id="rId13"/>
      <w:footerReference w:type="first" r:id="rId14"/>
      <w:pgSz w:w="9639" w:h="13608"/>
      <w:pgMar w:top="1588" w:right="1134" w:bottom="1134" w:left="1134" w:header="1021"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E0A9" w14:textId="77777777" w:rsidR="00B43905" w:rsidRDefault="00B43905">
      <w:r>
        <w:separator/>
      </w:r>
    </w:p>
  </w:endnote>
  <w:endnote w:type="continuationSeparator" w:id="0">
    <w:p w14:paraId="117FC867" w14:textId="77777777" w:rsidR="00B43905" w:rsidRDefault="00B4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6812" w14:textId="77777777" w:rsidR="004C4BEF" w:rsidRDefault="00B43905">
    <w:pPr>
      <w:tabs>
        <w:tab w:val="center" w:pos="4153"/>
        <w:tab w:val="right" w:pos="8306"/>
      </w:tabs>
      <w:jc w:val="both"/>
      <w:rPr>
        <w:rFonts w:ascii="Trebuchet MS" w:eastAsia="Trebuchet MS" w:hAnsi="Trebuchet MS" w:cs="Trebuchet MS"/>
        <w:color w:val="000000"/>
        <w:sz w:val="12"/>
        <w:szCs w:val="12"/>
      </w:rPr>
    </w:pPr>
    <w:proofErr w:type="spellStart"/>
    <w:r>
      <w:rPr>
        <w:rFonts w:ascii="Trebuchet MS" w:eastAsia="Trebuchet MS" w:hAnsi="Trebuchet MS" w:cs="Trebuchet MS"/>
        <w:color w:val="000000"/>
        <w:sz w:val="12"/>
        <w:szCs w:val="12"/>
      </w:rPr>
      <w:t>χχχ</w:t>
    </w:r>
    <w:proofErr w:type="spellEnd"/>
    <w:r>
      <w:rPr>
        <w:rFonts w:ascii="Trebuchet MS" w:eastAsia="Trebuchet MS" w:hAnsi="Trebuchet MS" w:cs="Trebuchet MS"/>
        <w:color w:val="000000"/>
        <w:sz w:val="12"/>
        <w:szCs w:val="12"/>
      </w:rPr>
      <w:t xml:space="preserve"> (επ</w:t>
    </w:r>
    <w:proofErr w:type="spellStart"/>
    <w:r>
      <w:rPr>
        <w:rFonts w:ascii="Trebuchet MS" w:eastAsia="Trebuchet MS" w:hAnsi="Trebuchet MS" w:cs="Trebuchet MS"/>
        <w:color w:val="000000"/>
        <w:sz w:val="12"/>
        <w:szCs w:val="12"/>
      </w:rPr>
      <w:t>ιμ</w:t>
    </w:r>
    <w:proofErr w:type="spellEnd"/>
    <w:r>
      <w:rPr>
        <w:rFonts w:ascii="Trebuchet MS" w:eastAsia="Trebuchet MS" w:hAnsi="Trebuchet MS" w:cs="Trebuchet MS"/>
        <w:color w:val="000000"/>
        <w:sz w:val="12"/>
        <w:szCs w:val="12"/>
      </w:rPr>
      <w:t xml:space="preserve">.), </w:t>
    </w:r>
    <w:proofErr w:type="spellStart"/>
    <w:r>
      <w:rPr>
        <w:rFonts w:ascii="Trebuchet MS" w:eastAsia="Trebuchet MS" w:hAnsi="Trebuchet MS" w:cs="Trebuchet MS"/>
        <w:color w:val="000000"/>
        <w:sz w:val="12"/>
        <w:szCs w:val="12"/>
      </w:rPr>
      <w:t>Πρ</w:t>
    </w:r>
    <w:proofErr w:type="spellEnd"/>
    <w:r>
      <w:rPr>
        <w:rFonts w:ascii="Trebuchet MS" w:eastAsia="Trebuchet MS" w:hAnsi="Trebuchet MS" w:cs="Trebuchet MS"/>
        <w:color w:val="000000"/>
        <w:sz w:val="12"/>
        <w:szCs w:val="12"/>
      </w:rPr>
      <w:t xml:space="preserve">ακτικά </w:t>
    </w:r>
    <w:proofErr w:type="spellStart"/>
    <w:r>
      <w:rPr>
        <w:rFonts w:ascii="Trebuchet MS" w:eastAsia="Trebuchet MS" w:hAnsi="Trebuchet MS" w:cs="Trebuchet MS"/>
        <w:color w:val="000000"/>
        <w:sz w:val="12"/>
        <w:szCs w:val="12"/>
      </w:rPr>
      <w:t>Εργ</w:t>
    </w:r>
    <w:proofErr w:type="spellEnd"/>
    <w:r>
      <w:rPr>
        <w:rFonts w:ascii="Trebuchet MS" w:eastAsia="Trebuchet MS" w:hAnsi="Trebuchet MS" w:cs="Trebuchet MS"/>
        <w:color w:val="000000"/>
        <w:sz w:val="12"/>
        <w:szCs w:val="12"/>
      </w:rPr>
      <w:t xml:space="preserve">ασιών </w:t>
    </w:r>
    <w:r>
      <w:rPr>
        <w:rFonts w:ascii="Trebuchet MS" w:eastAsia="Trebuchet MS" w:hAnsi="Trebuchet MS" w:cs="Trebuchet MS"/>
        <w:sz w:val="12"/>
        <w:szCs w:val="12"/>
      </w:rPr>
      <w:t>Πα</w:t>
    </w:r>
    <w:proofErr w:type="spellStart"/>
    <w:r>
      <w:rPr>
        <w:rFonts w:ascii="Trebuchet MS" w:eastAsia="Trebuchet MS" w:hAnsi="Trebuchet MS" w:cs="Trebuchet MS"/>
        <w:sz w:val="12"/>
        <w:szCs w:val="12"/>
      </w:rPr>
      <w:t>νελλήνιου</w:t>
    </w:r>
    <w:proofErr w:type="spellEnd"/>
    <w:r>
      <w:rPr>
        <w:rFonts w:ascii="Trebuchet MS" w:eastAsia="Trebuchet MS" w:hAnsi="Trebuchet MS" w:cs="Trebuchet MS"/>
        <w:color w:val="000000"/>
        <w:sz w:val="12"/>
        <w:szCs w:val="12"/>
      </w:rPr>
      <w:t xml:space="preserve"> και </w:t>
    </w:r>
    <w:proofErr w:type="spellStart"/>
    <w:r>
      <w:rPr>
        <w:rFonts w:ascii="Trebuchet MS" w:eastAsia="Trebuchet MS" w:hAnsi="Trebuchet MS" w:cs="Trebuchet MS"/>
        <w:color w:val="000000"/>
        <w:sz w:val="12"/>
        <w:szCs w:val="12"/>
      </w:rPr>
      <w:t>Διε</w:t>
    </w:r>
    <w:r>
      <w:rPr>
        <w:rFonts w:ascii="Trebuchet MS" w:eastAsia="Trebuchet MS" w:hAnsi="Trebuchet MS" w:cs="Trebuchet MS"/>
        <w:color w:val="000000"/>
        <w:sz w:val="12"/>
        <w:szCs w:val="12"/>
      </w:rPr>
      <w:t>θνούς</w:t>
    </w:r>
    <w:proofErr w:type="spellEnd"/>
    <w:r>
      <w:rPr>
        <w:rFonts w:ascii="Trebuchet MS" w:eastAsia="Trebuchet MS" w:hAnsi="Trebuchet MS" w:cs="Trebuchet MS"/>
        <w:color w:val="000000"/>
        <w:sz w:val="12"/>
        <w:szCs w:val="12"/>
      </w:rPr>
      <w:t xml:space="preserve"> </w:t>
    </w:r>
    <w:proofErr w:type="spellStart"/>
    <w:r>
      <w:rPr>
        <w:rFonts w:ascii="Trebuchet MS" w:eastAsia="Trebuchet MS" w:hAnsi="Trebuchet MS" w:cs="Trebuchet MS"/>
        <w:sz w:val="12"/>
        <w:szCs w:val="12"/>
      </w:rPr>
      <w:t>Συνεδρίου</w:t>
    </w:r>
    <w:proofErr w:type="spellEnd"/>
    <w:r>
      <w:rPr>
        <w:rFonts w:ascii="Trebuchet MS" w:eastAsia="Trebuchet MS" w:hAnsi="Trebuchet MS" w:cs="Trebuchet MS"/>
        <w:sz w:val="12"/>
        <w:szCs w:val="12"/>
      </w:rPr>
      <w:t xml:space="preserve"> </w:t>
    </w:r>
    <w:r>
      <w:rPr>
        <w:rFonts w:ascii="Trebuchet MS" w:eastAsia="Trebuchet MS" w:hAnsi="Trebuchet MS" w:cs="Trebuchet MS"/>
        <w:color w:val="000000"/>
        <w:sz w:val="12"/>
        <w:szCs w:val="12"/>
      </w:rPr>
      <w:t>«</w:t>
    </w:r>
    <w:proofErr w:type="spellStart"/>
    <w:r>
      <w:rPr>
        <w:rFonts w:ascii="Trebuchet MS" w:eastAsia="Trebuchet MS" w:hAnsi="Trebuchet MS" w:cs="Trebuchet MS"/>
        <w:color w:val="000000"/>
        <w:sz w:val="12"/>
        <w:szCs w:val="12"/>
      </w:rPr>
      <w:t>Εκ</w:t>
    </w:r>
    <w:proofErr w:type="spellEnd"/>
    <w:r>
      <w:rPr>
        <w:rFonts w:ascii="Trebuchet MS" w:eastAsia="Trebuchet MS" w:hAnsi="Trebuchet MS" w:cs="Trebuchet MS"/>
        <w:color w:val="000000"/>
        <w:sz w:val="12"/>
        <w:szCs w:val="12"/>
      </w:rPr>
      <w:t xml:space="preserve">παιδευτικοί &amp; </w:t>
    </w:r>
    <w:proofErr w:type="spellStart"/>
    <w:r>
      <w:rPr>
        <w:rFonts w:ascii="Trebuchet MS" w:eastAsia="Trebuchet MS" w:hAnsi="Trebuchet MS" w:cs="Trebuchet MS"/>
        <w:color w:val="000000"/>
        <w:sz w:val="12"/>
        <w:szCs w:val="12"/>
      </w:rPr>
      <w:t>Εκ</w:t>
    </w:r>
    <w:proofErr w:type="spellEnd"/>
    <w:r>
      <w:rPr>
        <w:rFonts w:ascii="Trebuchet MS" w:eastAsia="Trebuchet MS" w:hAnsi="Trebuchet MS" w:cs="Trebuchet MS"/>
        <w:color w:val="000000"/>
        <w:sz w:val="12"/>
        <w:szCs w:val="12"/>
      </w:rPr>
      <w:t>παίδευση STE(A)M – STE(A)M educators &amp; education»», σ. χ-ψ</w:t>
    </w:r>
  </w:p>
  <w:p w14:paraId="76883FC5" w14:textId="77777777" w:rsidR="004C4BEF" w:rsidRPr="002B3AA3" w:rsidRDefault="00B43905">
    <w:pPr>
      <w:tabs>
        <w:tab w:val="center" w:pos="4153"/>
        <w:tab w:val="right" w:pos="8306"/>
      </w:tabs>
      <w:jc w:val="both"/>
      <w:rPr>
        <w:rFonts w:ascii="Trebuchet MS" w:eastAsia="Trebuchet MS" w:hAnsi="Trebuchet MS" w:cs="Trebuchet MS"/>
        <w:color w:val="000000"/>
        <w:sz w:val="12"/>
        <w:szCs w:val="12"/>
        <w:lang w:val="el-GR"/>
      </w:rPr>
    </w:pPr>
    <w:r w:rsidRPr="002B3AA3">
      <w:rPr>
        <w:rFonts w:ascii="Trebuchet MS" w:eastAsia="Trebuchet MS" w:hAnsi="Trebuchet MS" w:cs="Trebuchet MS"/>
        <w:sz w:val="12"/>
        <w:szCs w:val="12"/>
        <w:lang w:val="el-GR"/>
      </w:rPr>
      <w:t>Περιφερειακό Κέντρο Εκπαιδευτικού Σχεδιασμού Δυτικής Ελλάδας (ΠΕ.Κ.Ε.Σ. Δ.Ε.), Ινστιτούτο Τεχνολογίας Υπολογιστών και Εκδόσεων «Διόφαντος» (Ι.Τ.Υ.Ε.) και Ελληνικό</w:t>
    </w:r>
    <w:r w:rsidRPr="002B3AA3">
      <w:rPr>
        <w:rFonts w:ascii="Trebuchet MS" w:eastAsia="Trebuchet MS" w:hAnsi="Trebuchet MS" w:cs="Trebuchet MS"/>
        <w:sz w:val="12"/>
        <w:szCs w:val="12"/>
        <w:lang w:val="el-GR"/>
      </w:rPr>
      <w:t xml:space="preserve"> Ανοικτό Πανεπιστήμιο (Ε.Α.Π.)</w:t>
    </w:r>
    <w:r w:rsidRPr="002B3AA3">
      <w:rPr>
        <w:rFonts w:ascii="Trebuchet MS" w:eastAsia="Trebuchet MS" w:hAnsi="Trebuchet MS" w:cs="Trebuchet MS"/>
        <w:color w:val="000000"/>
        <w:sz w:val="12"/>
        <w:szCs w:val="12"/>
        <w:lang w:val="el-GR"/>
      </w:rPr>
      <w:t xml:space="preserve">, 07-09 </w:t>
    </w:r>
    <w:r w:rsidRPr="002B3AA3">
      <w:rPr>
        <w:rFonts w:ascii="Trebuchet MS" w:eastAsia="Trebuchet MS" w:hAnsi="Trebuchet MS" w:cs="Trebuchet MS"/>
        <w:sz w:val="12"/>
        <w:szCs w:val="12"/>
        <w:lang w:val="el-GR"/>
      </w:rPr>
      <w:t>Μαΐου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EC26" w14:textId="77777777" w:rsidR="00B43905" w:rsidRDefault="00B43905">
      <w:r>
        <w:separator/>
      </w:r>
    </w:p>
  </w:footnote>
  <w:footnote w:type="continuationSeparator" w:id="0">
    <w:p w14:paraId="6E883258" w14:textId="77777777" w:rsidR="00B43905" w:rsidRDefault="00B4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2968" w14:textId="77777777" w:rsidR="004C4BEF" w:rsidRDefault="00B43905">
    <w:pPr>
      <w:pBdr>
        <w:bottom w:val="single" w:sz="4" w:space="1" w:color="000000"/>
      </w:pBdr>
      <w:tabs>
        <w:tab w:val="center" w:pos="4153"/>
        <w:tab w:val="right" w:pos="8306"/>
      </w:tabs>
      <w:jc w:val="center"/>
      <w:rPr>
        <w:rFonts w:ascii="Trebuchet MS" w:eastAsia="Trebuchet MS" w:hAnsi="Trebuchet MS" w:cs="Trebuchet MS"/>
        <w:sz w:val="16"/>
        <w:szCs w:val="16"/>
      </w:rPr>
    </w:pPr>
    <w:r>
      <w:rPr>
        <w:rFonts w:ascii="Calibri" w:eastAsia="Calibri" w:hAnsi="Calibri" w:cs="Calibri"/>
        <w:b/>
        <w:sz w:val="14"/>
        <w:szCs w:val="14"/>
      </w:rPr>
      <w:t>Πα</w:t>
    </w:r>
    <w:proofErr w:type="spellStart"/>
    <w:r>
      <w:rPr>
        <w:rFonts w:ascii="Calibri" w:eastAsia="Calibri" w:hAnsi="Calibri" w:cs="Calibri"/>
        <w:b/>
        <w:sz w:val="14"/>
        <w:szCs w:val="14"/>
      </w:rPr>
      <w:t>νελλήνιο</w:t>
    </w:r>
    <w:proofErr w:type="spellEnd"/>
    <w:r>
      <w:rPr>
        <w:rFonts w:ascii="Calibri" w:eastAsia="Calibri" w:hAnsi="Calibri" w:cs="Calibri"/>
        <w:b/>
        <w:sz w:val="14"/>
        <w:szCs w:val="14"/>
      </w:rPr>
      <w:t xml:space="preserve"> και </w:t>
    </w:r>
    <w:proofErr w:type="spellStart"/>
    <w:r>
      <w:rPr>
        <w:rFonts w:ascii="Calibri" w:eastAsia="Calibri" w:hAnsi="Calibri" w:cs="Calibri"/>
        <w:b/>
        <w:sz w:val="14"/>
        <w:szCs w:val="14"/>
      </w:rPr>
      <w:t>Διεθνές</w:t>
    </w:r>
    <w:proofErr w:type="spellEnd"/>
    <w:r>
      <w:rPr>
        <w:rFonts w:ascii="Calibri" w:eastAsia="Calibri" w:hAnsi="Calibri" w:cs="Calibri"/>
        <w:b/>
        <w:sz w:val="14"/>
        <w:szCs w:val="14"/>
      </w:rPr>
      <w:t xml:space="preserve"> </w:t>
    </w:r>
    <w:proofErr w:type="spellStart"/>
    <w:proofErr w:type="gramStart"/>
    <w:r>
      <w:rPr>
        <w:rFonts w:ascii="Calibri" w:eastAsia="Calibri" w:hAnsi="Calibri" w:cs="Calibri"/>
        <w:b/>
        <w:sz w:val="14"/>
        <w:szCs w:val="14"/>
      </w:rPr>
      <w:t>Συνέδριο</w:t>
    </w:r>
    <w:proofErr w:type="spellEnd"/>
    <w:r>
      <w:rPr>
        <w:rFonts w:ascii="Calibri" w:eastAsia="Calibri" w:hAnsi="Calibri" w:cs="Calibri"/>
        <w:b/>
        <w:sz w:val="14"/>
        <w:szCs w:val="14"/>
      </w:rPr>
      <w:t xml:space="preserve">  «</w:t>
    </w:r>
    <w:proofErr w:type="spellStart"/>
    <w:proofErr w:type="gramEnd"/>
    <w:r>
      <w:rPr>
        <w:rFonts w:ascii="Calibri" w:eastAsia="Calibri" w:hAnsi="Calibri" w:cs="Calibri"/>
        <w:b/>
        <w:sz w:val="14"/>
        <w:szCs w:val="14"/>
      </w:rPr>
      <w:t>Εκ</w:t>
    </w:r>
    <w:proofErr w:type="spellEnd"/>
    <w:r>
      <w:rPr>
        <w:rFonts w:ascii="Calibri" w:eastAsia="Calibri" w:hAnsi="Calibri" w:cs="Calibri"/>
        <w:b/>
        <w:sz w:val="14"/>
        <w:szCs w:val="14"/>
      </w:rPr>
      <w:t xml:space="preserve">παιδευτικοί &amp; </w:t>
    </w:r>
    <w:proofErr w:type="spellStart"/>
    <w:r>
      <w:rPr>
        <w:rFonts w:ascii="Calibri" w:eastAsia="Calibri" w:hAnsi="Calibri" w:cs="Calibri"/>
        <w:b/>
        <w:sz w:val="14"/>
        <w:szCs w:val="14"/>
      </w:rPr>
      <w:t>Εκ</w:t>
    </w:r>
    <w:proofErr w:type="spellEnd"/>
    <w:r>
      <w:rPr>
        <w:rFonts w:ascii="Calibri" w:eastAsia="Calibri" w:hAnsi="Calibri" w:cs="Calibri"/>
        <w:b/>
        <w:sz w:val="14"/>
        <w:szCs w:val="14"/>
      </w:rPr>
      <w:t>παίδευση STE(A)M» |  STE(A)M educators &amp; education</w:t>
    </w:r>
  </w:p>
  <w:p w14:paraId="2E083407" w14:textId="77777777" w:rsidR="004C4BEF" w:rsidRDefault="004C4BEF">
    <w:pPr>
      <w:tabs>
        <w:tab w:val="center" w:pos="4153"/>
        <w:tab w:val="right" w:pos="8306"/>
      </w:tabs>
      <w:rPr>
        <w:rFonts w:ascii="Trebuchet MS" w:eastAsia="Trebuchet MS" w:hAnsi="Trebuchet MS" w:cs="Trebuchet M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7246" w14:textId="77777777" w:rsidR="004C4BEF" w:rsidRDefault="00B43905">
    <w:pPr>
      <w:pBdr>
        <w:bottom w:val="single" w:sz="4" w:space="1" w:color="000000"/>
      </w:pBdr>
      <w:tabs>
        <w:tab w:val="center" w:pos="4153"/>
        <w:tab w:val="right" w:pos="8306"/>
      </w:tabs>
      <w:jc w:val="center"/>
      <w:rPr>
        <w:rFonts w:ascii="Trebuchet MS" w:eastAsia="Trebuchet MS" w:hAnsi="Trebuchet MS" w:cs="Trebuchet MS"/>
        <w:sz w:val="16"/>
        <w:szCs w:val="16"/>
      </w:rPr>
    </w:pPr>
    <w:r>
      <w:rPr>
        <w:rFonts w:ascii="Trebuchet MS" w:eastAsia="Trebuchet MS" w:hAnsi="Trebuchet MS" w:cs="Trebuchet MS"/>
        <w:sz w:val="16"/>
        <w:szCs w:val="16"/>
      </w:rPr>
      <w:t xml:space="preserve"> </w:t>
    </w:r>
    <w:r>
      <w:rPr>
        <w:rFonts w:ascii="Calibri" w:eastAsia="Calibri" w:hAnsi="Calibri" w:cs="Calibri"/>
        <w:b/>
        <w:sz w:val="14"/>
        <w:szCs w:val="14"/>
      </w:rPr>
      <w:t>Πα</w:t>
    </w:r>
    <w:proofErr w:type="spellStart"/>
    <w:r>
      <w:rPr>
        <w:rFonts w:ascii="Calibri" w:eastAsia="Calibri" w:hAnsi="Calibri" w:cs="Calibri"/>
        <w:b/>
        <w:sz w:val="14"/>
        <w:szCs w:val="14"/>
      </w:rPr>
      <w:t>νελλήνιο</w:t>
    </w:r>
    <w:proofErr w:type="spellEnd"/>
    <w:r>
      <w:rPr>
        <w:rFonts w:ascii="Calibri" w:eastAsia="Calibri" w:hAnsi="Calibri" w:cs="Calibri"/>
        <w:b/>
        <w:sz w:val="14"/>
        <w:szCs w:val="14"/>
      </w:rPr>
      <w:t xml:space="preserve"> και </w:t>
    </w:r>
    <w:proofErr w:type="spellStart"/>
    <w:r>
      <w:rPr>
        <w:rFonts w:ascii="Calibri" w:eastAsia="Calibri" w:hAnsi="Calibri" w:cs="Calibri"/>
        <w:b/>
        <w:sz w:val="14"/>
        <w:szCs w:val="14"/>
      </w:rPr>
      <w:t>Διεθνές</w:t>
    </w:r>
    <w:proofErr w:type="spellEnd"/>
    <w:r>
      <w:rPr>
        <w:rFonts w:ascii="Calibri" w:eastAsia="Calibri" w:hAnsi="Calibri" w:cs="Calibri"/>
        <w:b/>
        <w:sz w:val="14"/>
        <w:szCs w:val="14"/>
      </w:rPr>
      <w:t xml:space="preserve"> </w:t>
    </w:r>
    <w:proofErr w:type="spellStart"/>
    <w:r>
      <w:rPr>
        <w:rFonts w:ascii="Calibri" w:eastAsia="Calibri" w:hAnsi="Calibri" w:cs="Calibri"/>
        <w:b/>
        <w:sz w:val="14"/>
        <w:szCs w:val="14"/>
      </w:rPr>
      <w:t>Συνέδριο</w:t>
    </w:r>
    <w:proofErr w:type="spellEnd"/>
    <w:r>
      <w:rPr>
        <w:rFonts w:ascii="Calibri" w:eastAsia="Calibri" w:hAnsi="Calibri" w:cs="Calibri"/>
        <w:b/>
        <w:sz w:val="14"/>
        <w:szCs w:val="14"/>
      </w:rPr>
      <w:t xml:space="preserve"> «</w:t>
    </w:r>
    <w:proofErr w:type="spellStart"/>
    <w:r>
      <w:rPr>
        <w:rFonts w:ascii="Calibri" w:eastAsia="Calibri" w:hAnsi="Calibri" w:cs="Calibri"/>
        <w:b/>
        <w:sz w:val="14"/>
        <w:szCs w:val="14"/>
      </w:rPr>
      <w:t>Εκ</w:t>
    </w:r>
    <w:proofErr w:type="spellEnd"/>
    <w:r>
      <w:rPr>
        <w:rFonts w:ascii="Calibri" w:eastAsia="Calibri" w:hAnsi="Calibri" w:cs="Calibri"/>
        <w:b/>
        <w:sz w:val="14"/>
        <w:szCs w:val="14"/>
      </w:rPr>
      <w:t xml:space="preserve">παιδευτικοί &amp; </w:t>
    </w:r>
    <w:proofErr w:type="spellStart"/>
    <w:r>
      <w:rPr>
        <w:rFonts w:ascii="Calibri" w:eastAsia="Calibri" w:hAnsi="Calibri" w:cs="Calibri"/>
        <w:b/>
        <w:sz w:val="14"/>
        <w:szCs w:val="14"/>
      </w:rPr>
      <w:t>Εκ</w:t>
    </w:r>
    <w:proofErr w:type="spellEnd"/>
    <w:r>
      <w:rPr>
        <w:rFonts w:ascii="Calibri" w:eastAsia="Calibri" w:hAnsi="Calibri" w:cs="Calibri"/>
        <w:b/>
        <w:sz w:val="14"/>
        <w:szCs w:val="14"/>
      </w:rPr>
      <w:t>παίδευση STE(A)M», STE(A)M educators &amp;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C2F"/>
    <w:multiLevelType w:val="multilevel"/>
    <w:tmpl w:val="3B020D3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3843CD"/>
    <w:multiLevelType w:val="multilevel"/>
    <w:tmpl w:val="A758826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333D20"/>
    <w:multiLevelType w:val="multilevel"/>
    <w:tmpl w:val="4CF6DC2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EF"/>
    <w:rsid w:val="002B3AA3"/>
    <w:rsid w:val="0037237D"/>
    <w:rsid w:val="004C4BEF"/>
    <w:rsid w:val="00B43905"/>
    <w:rsid w:val="00F810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4874"/>
  <w15:docId w15:val="{731FD043-8BB1-4BBE-9197-D404FF8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3F9B"/>
  </w:style>
  <w:style w:type="paragraph" w:styleId="1">
    <w:name w:val="heading 1"/>
    <w:basedOn w:val="a0"/>
    <w:next w:val="a0"/>
    <w:link w:val="1Char"/>
    <w:uiPriority w:val="9"/>
    <w:qFormat/>
    <w:rsid w:val="00493F9B"/>
    <w:pPr>
      <w:keepNext/>
      <w:jc w:val="both"/>
      <w:outlineLvl w:val="0"/>
    </w:pPr>
    <w:rPr>
      <w:b/>
      <w:bCs/>
      <w:sz w:val="24"/>
      <w:szCs w:val="24"/>
    </w:rPr>
  </w:style>
  <w:style w:type="paragraph" w:styleId="2">
    <w:name w:val="heading 2"/>
    <w:basedOn w:val="a0"/>
    <w:next w:val="a0"/>
    <w:link w:val="2Char"/>
    <w:uiPriority w:val="9"/>
    <w:unhideWhenUsed/>
    <w:qFormat/>
    <w:rsid w:val="00493F9B"/>
    <w:pPr>
      <w:keepNext/>
      <w:outlineLvl w:val="1"/>
    </w:pPr>
    <w:rPr>
      <w:b/>
      <w:bCs/>
      <w:sz w:val="24"/>
      <w:szCs w:val="24"/>
      <w:u w:val="single"/>
      <w:lang w:eastAsia="en-US"/>
    </w:rPr>
  </w:style>
  <w:style w:type="paragraph" w:styleId="3">
    <w:name w:val="heading 3"/>
    <w:basedOn w:val="a0"/>
    <w:next w:val="a0"/>
    <w:link w:val="3Char"/>
    <w:uiPriority w:val="9"/>
    <w:unhideWhenUsed/>
    <w:qFormat/>
    <w:rsid w:val="00493F9B"/>
    <w:pPr>
      <w:keepNext/>
      <w:outlineLvl w:val="2"/>
    </w:pPr>
    <w:rPr>
      <w:b/>
      <w:bCs/>
      <w:sz w:val="24"/>
      <w:szCs w:val="24"/>
      <w:lang w:eastAsia="en-US"/>
    </w:rPr>
  </w:style>
  <w:style w:type="paragraph" w:styleId="4">
    <w:name w:val="heading 4"/>
    <w:basedOn w:val="a0"/>
    <w:next w:val="a0"/>
    <w:link w:val="4Char"/>
    <w:uiPriority w:val="9"/>
    <w:semiHidden/>
    <w:unhideWhenUsed/>
    <w:qFormat/>
    <w:rsid w:val="00493F9B"/>
    <w:pPr>
      <w:keepNext/>
      <w:outlineLvl w:val="3"/>
    </w:pPr>
    <w:rPr>
      <w:b/>
      <w:bCs/>
      <w:sz w:val="24"/>
      <w:szCs w:val="24"/>
      <w:lang w:eastAsia="en-US"/>
    </w:rPr>
  </w:style>
  <w:style w:type="paragraph" w:styleId="5">
    <w:name w:val="heading 5"/>
    <w:basedOn w:val="a0"/>
    <w:next w:val="a0"/>
    <w:link w:val="5Char"/>
    <w:uiPriority w:val="9"/>
    <w:semiHidden/>
    <w:unhideWhenUsed/>
    <w:qFormat/>
    <w:rsid w:val="00493F9B"/>
    <w:pPr>
      <w:keepNext/>
      <w:jc w:val="center"/>
      <w:outlineLvl w:val="4"/>
    </w:pPr>
    <w:rPr>
      <w:b/>
      <w:bCs/>
      <w:i/>
      <w:iCs/>
      <w:sz w:val="24"/>
      <w:szCs w:val="24"/>
    </w:rPr>
  </w:style>
  <w:style w:type="paragraph" w:styleId="6">
    <w:name w:val="heading 6"/>
    <w:basedOn w:val="a0"/>
    <w:next w:val="a0"/>
    <w:link w:val="6Char"/>
    <w:uiPriority w:val="9"/>
    <w:semiHidden/>
    <w:unhideWhenUsed/>
    <w:qFormat/>
    <w:rsid w:val="00493F9B"/>
    <w:pPr>
      <w:keepNext/>
      <w:spacing w:after="120"/>
      <w:jc w:val="center"/>
      <w:outlineLvl w:val="5"/>
    </w:pPr>
    <w:rPr>
      <w:b/>
      <w:bCs/>
    </w:rPr>
  </w:style>
  <w:style w:type="paragraph" w:styleId="7">
    <w:name w:val="heading 7"/>
    <w:basedOn w:val="a0"/>
    <w:next w:val="a0"/>
    <w:link w:val="7Char"/>
    <w:uiPriority w:val="99"/>
    <w:qFormat/>
    <w:rsid w:val="006B155E"/>
    <w:pPr>
      <w:spacing w:before="240" w:after="60"/>
      <w:outlineLvl w:val="6"/>
    </w:pPr>
    <w:rPr>
      <w:sz w:val="24"/>
      <w:szCs w:val="24"/>
    </w:rPr>
  </w:style>
  <w:style w:type="paragraph" w:styleId="8">
    <w:name w:val="heading 8"/>
    <w:basedOn w:val="a0"/>
    <w:next w:val="a0"/>
    <w:link w:val="8Char"/>
    <w:uiPriority w:val="99"/>
    <w:qFormat/>
    <w:rsid w:val="006B155E"/>
    <w:pPr>
      <w:spacing w:before="240" w:after="60"/>
      <w:outlineLvl w:val="7"/>
    </w:pPr>
    <w:rPr>
      <w:i/>
      <w:iCs/>
      <w:sz w:val="24"/>
      <w:szCs w:val="24"/>
    </w:rPr>
  </w:style>
  <w:style w:type="paragraph" w:styleId="9">
    <w:name w:val="heading 9"/>
    <w:basedOn w:val="a0"/>
    <w:next w:val="a0"/>
    <w:link w:val="9Char"/>
    <w:uiPriority w:val="99"/>
    <w:qFormat/>
    <w:rsid w:val="006B155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Char"/>
    <w:uiPriority w:val="10"/>
    <w:qFormat/>
    <w:rsid w:val="00493F9B"/>
    <w:pPr>
      <w:jc w:val="center"/>
    </w:pPr>
    <w:rPr>
      <w:b/>
      <w:bCs/>
      <w:sz w:val="24"/>
      <w:szCs w:val="24"/>
    </w:rPr>
  </w:style>
  <w:style w:type="character" w:customStyle="1" w:styleId="1Char">
    <w:name w:val="Επικεφαλίδα 1 Char"/>
    <w:basedOn w:val="a1"/>
    <w:link w:val="1"/>
    <w:uiPriority w:val="99"/>
    <w:rPr>
      <w:rFonts w:ascii="Cambria" w:hAnsi="Cambria" w:cs="Cambria"/>
      <w:b/>
      <w:bCs/>
      <w:kern w:val="32"/>
      <w:sz w:val="32"/>
      <w:szCs w:val="32"/>
    </w:rPr>
  </w:style>
  <w:style w:type="character" w:customStyle="1" w:styleId="2Char">
    <w:name w:val="Επικεφαλίδα 2 Char"/>
    <w:basedOn w:val="a1"/>
    <w:link w:val="2"/>
    <w:uiPriority w:val="99"/>
    <w:semiHidden/>
    <w:rPr>
      <w:rFonts w:ascii="Cambria" w:hAnsi="Cambria" w:cs="Cambria"/>
      <w:b/>
      <w:bCs/>
      <w:i/>
      <w:iCs/>
      <w:sz w:val="28"/>
      <w:szCs w:val="28"/>
    </w:rPr>
  </w:style>
  <w:style w:type="character" w:customStyle="1" w:styleId="3Char">
    <w:name w:val="Επικεφαλίδα 3 Char"/>
    <w:basedOn w:val="a1"/>
    <w:link w:val="3"/>
    <w:uiPriority w:val="99"/>
    <w:semiHidden/>
    <w:rPr>
      <w:rFonts w:ascii="Cambria" w:hAnsi="Cambria" w:cs="Cambria"/>
      <w:b/>
      <w:bCs/>
      <w:sz w:val="26"/>
      <w:szCs w:val="26"/>
    </w:rPr>
  </w:style>
  <w:style w:type="character" w:customStyle="1" w:styleId="4Char">
    <w:name w:val="Επικεφαλίδα 4 Char"/>
    <w:basedOn w:val="a1"/>
    <w:link w:val="4"/>
    <w:uiPriority w:val="99"/>
    <w:semiHidden/>
    <w:rPr>
      <w:rFonts w:ascii="Calibri" w:hAnsi="Calibri" w:cs="Calibri"/>
      <w:b/>
      <w:bCs/>
      <w:sz w:val="28"/>
      <w:szCs w:val="28"/>
    </w:rPr>
  </w:style>
  <w:style w:type="character" w:customStyle="1" w:styleId="5Char">
    <w:name w:val="Επικεφαλίδα 5 Char"/>
    <w:basedOn w:val="a1"/>
    <w:link w:val="5"/>
    <w:uiPriority w:val="99"/>
    <w:semiHidden/>
    <w:rPr>
      <w:rFonts w:ascii="Calibri" w:hAnsi="Calibri" w:cs="Calibri"/>
      <w:b/>
      <w:bCs/>
      <w:i/>
      <w:iCs/>
      <w:sz w:val="26"/>
      <w:szCs w:val="26"/>
    </w:rPr>
  </w:style>
  <w:style w:type="character" w:customStyle="1" w:styleId="6Char">
    <w:name w:val="Επικεφαλίδα 6 Char"/>
    <w:basedOn w:val="a1"/>
    <w:link w:val="6"/>
    <w:uiPriority w:val="99"/>
    <w:semiHidden/>
    <w:rPr>
      <w:rFonts w:ascii="Calibri" w:hAnsi="Calibri" w:cs="Calibri"/>
      <w:b/>
      <w:bCs/>
    </w:rPr>
  </w:style>
  <w:style w:type="character" w:customStyle="1" w:styleId="7Char">
    <w:name w:val="Επικεφαλίδα 7 Char"/>
    <w:basedOn w:val="a1"/>
    <w:link w:val="7"/>
    <w:uiPriority w:val="99"/>
    <w:semiHidden/>
    <w:rPr>
      <w:rFonts w:ascii="Calibri" w:hAnsi="Calibri" w:cs="Calibri"/>
      <w:sz w:val="24"/>
      <w:szCs w:val="24"/>
    </w:rPr>
  </w:style>
  <w:style w:type="character" w:customStyle="1" w:styleId="8Char">
    <w:name w:val="Επικεφαλίδα 8 Char"/>
    <w:basedOn w:val="a1"/>
    <w:link w:val="8"/>
    <w:uiPriority w:val="99"/>
    <w:semiHidden/>
    <w:rPr>
      <w:rFonts w:ascii="Calibri" w:hAnsi="Calibri" w:cs="Calibri"/>
      <w:i/>
      <w:iCs/>
      <w:sz w:val="24"/>
      <w:szCs w:val="24"/>
    </w:rPr>
  </w:style>
  <w:style w:type="character" w:customStyle="1" w:styleId="9Char">
    <w:name w:val="Επικεφαλίδα 9 Char"/>
    <w:basedOn w:val="a1"/>
    <w:link w:val="9"/>
    <w:uiPriority w:val="99"/>
    <w:semiHidden/>
    <w:rPr>
      <w:rFonts w:ascii="Cambria" w:hAnsi="Cambria" w:cs="Cambria"/>
    </w:rPr>
  </w:style>
  <w:style w:type="paragraph" w:customStyle="1" w:styleId="10">
    <w:name w:val="Βασικό1"/>
    <w:uiPriority w:val="99"/>
    <w:rsid w:val="00493F9B"/>
  </w:style>
  <w:style w:type="character" w:customStyle="1" w:styleId="Char">
    <w:name w:val="Τίτλος Char"/>
    <w:basedOn w:val="a1"/>
    <w:link w:val="a4"/>
    <w:uiPriority w:val="99"/>
    <w:rPr>
      <w:rFonts w:ascii="Cambria" w:hAnsi="Cambria" w:cs="Cambria"/>
      <w:b/>
      <w:bCs/>
      <w:kern w:val="28"/>
      <w:sz w:val="32"/>
      <w:szCs w:val="32"/>
    </w:rPr>
  </w:style>
  <w:style w:type="paragraph" w:styleId="a5">
    <w:name w:val="Body Text Indent"/>
    <w:basedOn w:val="a0"/>
    <w:link w:val="Char0"/>
    <w:uiPriority w:val="99"/>
    <w:rsid w:val="00493F9B"/>
    <w:pPr>
      <w:ind w:firstLine="720"/>
      <w:jc w:val="both"/>
    </w:pPr>
    <w:rPr>
      <w:sz w:val="24"/>
      <w:szCs w:val="24"/>
    </w:rPr>
  </w:style>
  <w:style w:type="character" w:customStyle="1" w:styleId="Char0">
    <w:name w:val="Σώμα κείμενου με εσοχή Char"/>
    <w:basedOn w:val="a1"/>
    <w:link w:val="a5"/>
    <w:uiPriority w:val="99"/>
    <w:semiHidden/>
    <w:rPr>
      <w:sz w:val="20"/>
      <w:szCs w:val="20"/>
    </w:rPr>
  </w:style>
  <w:style w:type="paragraph" w:styleId="20">
    <w:name w:val="Body Text 2"/>
    <w:basedOn w:val="a0"/>
    <w:link w:val="2Char0"/>
    <w:uiPriority w:val="99"/>
    <w:rsid w:val="00493F9B"/>
    <w:pPr>
      <w:jc w:val="both"/>
    </w:pPr>
    <w:rPr>
      <w:sz w:val="24"/>
      <w:szCs w:val="24"/>
    </w:rPr>
  </w:style>
  <w:style w:type="character" w:customStyle="1" w:styleId="2Char0">
    <w:name w:val="Σώμα κείμενου 2 Char"/>
    <w:basedOn w:val="a1"/>
    <w:link w:val="20"/>
    <w:uiPriority w:val="99"/>
    <w:semiHidden/>
    <w:rPr>
      <w:sz w:val="20"/>
      <w:szCs w:val="20"/>
    </w:rPr>
  </w:style>
  <w:style w:type="paragraph" w:styleId="a6">
    <w:name w:val="Body Text"/>
    <w:basedOn w:val="a0"/>
    <w:link w:val="Char1"/>
    <w:uiPriority w:val="99"/>
    <w:rsid w:val="00493F9B"/>
    <w:pPr>
      <w:spacing w:after="120" w:line="360" w:lineRule="auto"/>
      <w:ind w:firstLine="284"/>
      <w:jc w:val="both"/>
    </w:pPr>
    <w:rPr>
      <w:sz w:val="24"/>
      <w:szCs w:val="24"/>
      <w:lang w:eastAsia="en-US"/>
    </w:rPr>
  </w:style>
  <w:style w:type="character" w:customStyle="1" w:styleId="Char1">
    <w:name w:val="Σώμα κειμένου Char"/>
    <w:basedOn w:val="a1"/>
    <w:link w:val="a6"/>
    <w:uiPriority w:val="99"/>
    <w:semiHidden/>
    <w:rPr>
      <w:sz w:val="20"/>
      <w:szCs w:val="20"/>
    </w:rPr>
  </w:style>
  <w:style w:type="paragraph" w:styleId="Web">
    <w:name w:val="Normal (Web)"/>
    <w:basedOn w:val="a0"/>
    <w:uiPriority w:val="99"/>
    <w:rsid w:val="00493F9B"/>
    <w:pPr>
      <w:spacing w:before="100" w:beforeAutospacing="1" w:after="100" w:afterAutospacing="1"/>
    </w:pPr>
    <w:rPr>
      <w:sz w:val="24"/>
      <w:szCs w:val="24"/>
      <w:lang w:eastAsia="en-GB"/>
    </w:rPr>
  </w:style>
  <w:style w:type="paragraph" w:styleId="-HTML">
    <w:name w:val="HTML Preformatted"/>
    <w:basedOn w:val="a0"/>
    <w:link w:val="-HTMLChar"/>
    <w:uiPriority w:val="99"/>
    <w:rsid w:val="0049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Char">
    <w:name w:val="Προ-διαμορφωμένο HTML Char"/>
    <w:basedOn w:val="a1"/>
    <w:link w:val="-HTML"/>
    <w:uiPriority w:val="99"/>
    <w:semiHidden/>
    <w:rPr>
      <w:rFonts w:ascii="Courier New" w:hAnsi="Courier New" w:cs="Courier New"/>
      <w:sz w:val="20"/>
      <w:szCs w:val="20"/>
    </w:rPr>
  </w:style>
  <w:style w:type="paragraph" w:customStyle="1" w:styleId="a7">
    <w:name w:val="κείμενο"/>
    <w:basedOn w:val="a0"/>
    <w:autoRedefine/>
    <w:uiPriority w:val="99"/>
    <w:rsid w:val="006B155E"/>
    <w:pPr>
      <w:ind w:firstLine="240"/>
    </w:pPr>
    <w:rPr>
      <w:rFonts w:ascii="Book Antiqua" w:hAnsi="Book Antiqua" w:cs="Book Antiqua"/>
      <w:sz w:val="18"/>
      <w:szCs w:val="18"/>
    </w:rPr>
  </w:style>
  <w:style w:type="character" w:styleId="-">
    <w:name w:val="Hyperlink"/>
    <w:basedOn w:val="a1"/>
    <w:uiPriority w:val="99"/>
    <w:rsid w:val="00493F9B"/>
    <w:rPr>
      <w:color w:val="0000FF"/>
      <w:u w:val="single"/>
    </w:rPr>
  </w:style>
  <w:style w:type="paragraph" w:styleId="30">
    <w:name w:val="Body Text 3"/>
    <w:basedOn w:val="a0"/>
    <w:link w:val="3Char0"/>
    <w:uiPriority w:val="99"/>
    <w:rsid w:val="00493F9B"/>
    <w:pPr>
      <w:jc w:val="both"/>
    </w:pPr>
  </w:style>
  <w:style w:type="character" w:customStyle="1" w:styleId="3Char0">
    <w:name w:val="Σώμα κείμενου 3 Char"/>
    <w:basedOn w:val="a1"/>
    <w:link w:val="30"/>
    <w:uiPriority w:val="99"/>
    <w:semiHidden/>
    <w:rPr>
      <w:sz w:val="16"/>
      <w:szCs w:val="16"/>
    </w:rPr>
  </w:style>
  <w:style w:type="paragraph" w:styleId="a8">
    <w:name w:val="Block Text"/>
    <w:basedOn w:val="a0"/>
    <w:uiPriority w:val="99"/>
    <w:rsid w:val="00493F9B"/>
    <w:pPr>
      <w:ind w:left="240" w:right="-1" w:hanging="240"/>
      <w:jc w:val="both"/>
    </w:pPr>
    <w:rPr>
      <w:lang w:val="en-US" w:eastAsia="en-US"/>
    </w:rPr>
  </w:style>
  <w:style w:type="character" w:customStyle="1" w:styleId="m">
    <w:name w:val="m"/>
    <w:basedOn w:val="a1"/>
    <w:uiPriority w:val="99"/>
    <w:rsid w:val="00493F9B"/>
  </w:style>
  <w:style w:type="paragraph" w:styleId="21">
    <w:name w:val="Body Text Indent 2"/>
    <w:basedOn w:val="a0"/>
    <w:link w:val="2Char1"/>
    <w:uiPriority w:val="99"/>
    <w:rsid w:val="00493F9B"/>
    <w:pPr>
      <w:ind w:firstLine="720"/>
      <w:jc w:val="both"/>
    </w:pPr>
    <w:rPr>
      <w:sz w:val="24"/>
      <w:szCs w:val="24"/>
    </w:rPr>
  </w:style>
  <w:style w:type="character" w:customStyle="1" w:styleId="2Char1">
    <w:name w:val="Σώμα κείμενου με εσοχή 2 Char"/>
    <w:basedOn w:val="a1"/>
    <w:link w:val="21"/>
    <w:uiPriority w:val="99"/>
    <w:semiHidden/>
    <w:rPr>
      <w:sz w:val="20"/>
      <w:szCs w:val="20"/>
    </w:rPr>
  </w:style>
  <w:style w:type="paragraph" w:styleId="31">
    <w:name w:val="Body Text Indent 3"/>
    <w:basedOn w:val="a0"/>
    <w:link w:val="3Char1"/>
    <w:uiPriority w:val="99"/>
    <w:rsid w:val="00493F9B"/>
    <w:pPr>
      <w:ind w:right="-58" w:firstLine="720"/>
      <w:jc w:val="both"/>
    </w:pPr>
    <w:rPr>
      <w:sz w:val="24"/>
      <w:szCs w:val="24"/>
    </w:rPr>
  </w:style>
  <w:style w:type="character" w:customStyle="1" w:styleId="3Char1">
    <w:name w:val="Σώμα κείμενου με εσοχή 3 Char"/>
    <w:basedOn w:val="a1"/>
    <w:link w:val="31"/>
    <w:uiPriority w:val="99"/>
    <w:semiHidden/>
    <w:rPr>
      <w:sz w:val="16"/>
      <w:szCs w:val="16"/>
    </w:rPr>
  </w:style>
  <w:style w:type="paragraph" w:customStyle="1" w:styleId="Paragraphe">
    <w:name w:val="Paragraphe"/>
    <w:basedOn w:val="a0"/>
    <w:uiPriority w:val="99"/>
    <w:rsid w:val="00493F9B"/>
    <w:pPr>
      <w:spacing w:after="240"/>
      <w:jc w:val="both"/>
    </w:pPr>
    <w:rPr>
      <w:rFonts w:ascii="Times" w:hAnsi="Times" w:cs="Times"/>
      <w:lang w:val="fr-FR" w:eastAsia="en-US"/>
    </w:rPr>
  </w:style>
  <w:style w:type="character" w:styleId="a9">
    <w:name w:val="page number"/>
    <w:basedOn w:val="a1"/>
    <w:uiPriority w:val="99"/>
    <w:rsid w:val="00493F9B"/>
  </w:style>
  <w:style w:type="paragraph" w:styleId="aa">
    <w:name w:val="header"/>
    <w:basedOn w:val="a0"/>
    <w:link w:val="Char2"/>
    <w:uiPriority w:val="99"/>
    <w:rsid w:val="00493F9B"/>
    <w:pPr>
      <w:tabs>
        <w:tab w:val="center" w:pos="4153"/>
        <w:tab w:val="right" w:pos="8306"/>
      </w:tabs>
    </w:pPr>
  </w:style>
  <w:style w:type="character" w:customStyle="1" w:styleId="Char2">
    <w:name w:val="Κεφαλίδα Char"/>
    <w:basedOn w:val="a1"/>
    <w:link w:val="aa"/>
    <w:uiPriority w:val="99"/>
    <w:semiHidden/>
    <w:rPr>
      <w:sz w:val="20"/>
      <w:szCs w:val="20"/>
    </w:rPr>
  </w:style>
  <w:style w:type="paragraph" w:styleId="ab">
    <w:name w:val="footer"/>
    <w:basedOn w:val="a0"/>
    <w:link w:val="Char3"/>
    <w:uiPriority w:val="99"/>
    <w:rsid w:val="00493F9B"/>
    <w:pPr>
      <w:tabs>
        <w:tab w:val="center" w:pos="4153"/>
        <w:tab w:val="right" w:pos="8306"/>
      </w:tabs>
    </w:pPr>
  </w:style>
  <w:style w:type="character" w:customStyle="1" w:styleId="Char3">
    <w:name w:val="Υποσέλιδο Char"/>
    <w:basedOn w:val="a1"/>
    <w:link w:val="ab"/>
    <w:uiPriority w:val="99"/>
    <w:semiHidden/>
    <w:rPr>
      <w:sz w:val="20"/>
      <w:szCs w:val="20"/>
    </w:rPr>
  </w:style>
  <w:style w:type="paragraph" w:styleId="ac">
    <w:name w:val="Balloon Text"/>
    <w:basedOn w:val="a0"/>
    <w:link w:val="Char4"/>
    <w:uiPriority w:val="99"/>
    <w:semiHidden/>
    <w:rsid w:val="006B155E"/>
    <w:rPr>
      <w:rFonts w:ascii="Tahoma" w:hAnsi="Tahoma" w:cs="Tahoma"/>
      <w:sz w:val="16"/>
      <w:szCs w:val="16"/>
    </w:rPr>
  </w:style>
  <w:style w:type="character" w:customStyle="1" w:styleId="Char4">
    <w:name w:val="Κείμενο πλαισίου Char"/>
    <w:basedOn w:val="a1"/>
    <w:link w:val="ac"/>
    <w:uiPriority w:val="99"/>
    <w:semiHidden/>
    <w:rPr>
      <w:sz w:val="2"/>
      <w:szCs w:val="2"/>
    </w:rPr>
  </w:style>
  <w:style w:type="paragraph" w:styleId="ad">
    <w:name w:val="caption"/>
    <w:basedOn w:val="a0"/>
    <w:next w:val="a0"/>
    <w:uiPriority w:val="99"/>
    <w:qFormat/>
    <w:rsid w:val="006B155E"/>
    <w:pPr>
      <w:jc w:val="both"/>
    </w:pPr>
    <w:rPr>
      <w:rFonts w:ascii="Sylfaen" w:hAnsi="Sylfaen" w:cs="Sylfaen"/>
      <w:b/>
      <w:bCs/>
    </w:rPr>
  </w:style>
  <w:style w:type="paragraph" w:customStyle="1" w:styleId="Default">
    <w:name w:val="Default"/>
    <w:uiPriority w:val="99"/>
    <w:rsid w:val="006B155E"/>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uiPriority w:val="99"/>
    <w:rsid w:val="006B155E"/>
    <w:rPr>
      <w:color w:val="auto"/>
      <w:sz w:val="20"/>
      <w:szCs w:val="20"/>
    </w:rPr>
  </w:style>
  <w:style w:type="paragraph" w:customStyle="1" w:styleId="a">
    <w:name w:val="Επιτεύγματα"/>
    <w:basedOn w:val="a0"/>
    <w:uiPriority w:val="99"/>
    <w:rsid w:val="006B155E"/>
    <w:pPr>
      <w:numPr>
        <w:numId w:val="3"/>
      </w:numPr>
    </w:pPr>
    <w:rPr>
      <w:sz w:val="24"/>
      <w:szCs w:val="24"/>
      <w:lang w:eastAsia="en-US"/>
    </w:rPr>
  </w:style>
  <w:style w:type="character" w:styleId="af">
    <w:name w:val="Strong"/>
    <w:basedOn w:val="a1"/>
    <w:uiPriority w:val="99"/>
    <w:qFormat/>
    <w:rsid w:val="006B155E"/>
    <w:rPr>
      <w:b/>
      <w:bCs/>
    </w:rPr>
  </w:style>
  <w:style w:type="character" w:styleId="af0">
    <w:name w:val="annotation reference"/>
    <w:basedOn w:val="a1"/>
    <w:uiPriority w:val="99"/>
    <w:semiHidden/>
    <w:rsid w:val="006B155E"/>
    <w:rPr>
      <w:sz w:val="16"/>
      <w:szCs w:val="16"/>
    </w:rPr>
  </w:style>
  <w:style w:type="paragraph" w:styleId="af1">
    <w:name w:val="Subtitle"/>
    <w:basedOn w:val="a0"/>
    <w:next w:val="a0"/>
    <w:link w:val="Char5"/>
    <w:uiPriority w:val="11"/>
    <w:qFormat/>
    <w:pPr>
      <w:ind w:firstLine="340"/>
      <w:jc w:val="center"/>
    </w:pPr>
    <w:rPr>
      <w:b/>
      <w:sz w:val="24"/>
      <w:szCs w:val="24"/>
    </w:rPr>
  </w:style>
  <w:style w:type="character" w:customStyle="1" w:styleId="Char5">
    <w:name w:val="Υπότιτλος Char"/>
    <w:basedOn w:val="a1"/>
    <w:link w:val="af1"/>
    <w:uiPriority w:val="99"/>
    <w:rPr>
      <w:rFonts w:ascii="Cambria" w:hAnsi="Cambria" w:cs="Cambria"/>
      <w:sz w:val="24"/>
      <w:szCs w:val="24"/>
    </w:rPr>
  </w:style>
  <w:style w:type="paragraph" w:customStyle="1" w:styleId="References">
    <w:name w:val="References"/>
    <w:basedOn w:val="a0"/>
    <w:uiPriority w:val="99"/>
    <w:rsid w:val="006B155E"/>
    <w:pPr>
      <w:spacing w:after="120"/>
      <w:ind w:left="360" w:hanging="360"/>
    </w:pPr>
    <w:rPr>
      <w:lang w:val="en-US" w:eastAsia="en-US"/>
    </w:rPr>
  </w:style>
  <w:style w:type="paragraph" w:customStyle="1" w:styleId="CaptionFiguresTables">
    <w:name w:val="Caption Figures/Tables"/>
    <w:basedOn w:val="a0"/>
    <w:uiPriority w:val="99"/>
    <w:rsid w:val="006B155E"/>
    <w:pPr>
      <w:spacing w:before="120" w:after="120"/>
      <w:jc w:val="center"/>
    </w:pPr>
    <w:rPr>
      <w:sz w:val="18"/>
      <w:szCs w:val="18"/>
      <w:lang w:val="en-US" w:eastAsia="en-US"/>
    </w:rPr>
  </w:style>
  <w:style w:type="character" w:customStyle="1" w:styleId="spelle">
    <w:name w:val="spelle"/>
    <w:basedOn w:val="a1"/>
    <w:uiPriority w:val="99"/>
    <w:rsid w:val="006B155E"/>
  </w:style>
  <w:style w:type="character" w:customStyle="1" w:styleId="grame">
    <w:name w:val="grame"/>
    <w:basedOn w:val="a1"/>
    <w:uiPriority w:val="99"/>
    <w:rsid w:val="006B155E"/>
  </w:style>
  <w:style w:type="table" w:customStyle="1" w:styleId="af2">
    <w:name w:val="Στυλ"/>
    <w:uiPriority w:val="99"/>
    <w:rsid w:val="00493F9B"/>
    <w:tblPr>
      <w:tblStyleRowBandSize w:val="1"/>
      <w:tblStyleColBandSize w:val="1"/>
      <w:tblInd w:w="0" w:type="dxa"/>
      <w:tblCellMar>
        <w:top w:w="0" w:type="dxa"/>
        <w:left w:w="0" w:type="dxa"/>
        <w:bottom w:w="0" w:type="dxa"/>
        <w:right w:w="0" w:type="dxa"/>
      </w:tblCellMar>
    </w:tblPr>
  </w:style>
  <w:style w:type="table" w:customStyle="1" w:styleId="af3">
    <w:basedOn w:val="a2"/>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am2021conferenc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chools.gr/programs/dep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ds.ac.uk/educol/documents/00001304.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d0XFe4tVZPH4K7ksd3/eFIbvQ==">AMUW2mVr0maEaUR/mo+8UcHdg+iIyRLGi0S8fnT45eLmjYTrfkweaOw87s3Uj2QhKYX80mYDcleBsIC0e0VBT5Vxjc450Bk/n6ShGCozH//ojyR2cTqajHM+2MnxlBlu/j93+d59sTBNwzycuWKrOhSt/lg+xee+rg==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2880</Words>
  <Characters>15556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2021-03-12T10:25:00Z</dcterms:created>
  <dcterms:modified xsi:type="dcterms:W3CDTF">2021-03-12T10:41:00Z</dcterms:modified>
</cp:coreProperties>
</file>